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B81D2" w14:textId="3D23BE08" w:rsidR="000814AD" w:rsidRPr="00C73B9F" w:rsidRDefault="000814AD" w:rsidP="003673B6">
      <w:pPr>
        <w:tabs>
          <w:tab w:val="center" w:pos="4536"/>
          <w:tab w:val="right" w:pos="9639"/>
        </w:tabs>
        <w:ind w:right="2"/>
        <w:rPr>
          <w:rFonts w:ascii="Arial" w:hAnsi="Arial" w:cs="Arial"/>
          <w:b/>
          <w:bCs/>
          <w:sz w:val="28"/>
          <w:lang w:val="en-US"/>
        </w:rPr>
      </w:pPr>
      <w:r w:rsidRPr="0052548E">
        <w:rPr>
          <w:rFonts w:ascii="Arial" w:hAnsi="Arial" w:cs="Arial"/>
          <w:b/>
          <w:bCs/>
          <w:sz w:val="28"/>
        </w:rPr>
        <w:t>3GPP TSG RAN WG</w:t>
      </w:r>
      <w:r w:rsidR="00264E8D">
        <w:rPr>
          <w:rFonts w:ascii="Arial" w:hAnsi="Arial" w:cs="Arial"/>
          <w:b/>
          <w:bCs/>
          <w:sz w:val="28"/>
        </w:rPr>
        <w:t>2</w:t>
      </w:r>
      <w:r w:rsidRPr="0052548E">
        <w:rPr>
          <w:rFonts w:ascii="Arial" w:hAnsi="Arial" w:cs="Arial"/>
          <w:b/>
          <w:bCs/>
          <w:sz w:val="28"/>
        </w:rPr>
        <w:t xml:space="preserve"> </w:t>
      </w:r>
      <w:r>
        <w:rPr>
          <w:rFonts w:ascii="Arial" w:hAnsi="Arial" w:cs="Arial"/>
          <w:b/>
          <w:bCs/>
          <w:sz w:val="28"/>
        </w:rPr>
        <w:t>#110</w:t>
      </w:r>
      <w:r w:rsidR="00264E8D">
        <w:rPr>
          <w:rFonts w:ascii="Arial" w:hAnsi="Arial" w:cs="Arial"/>
          <w:b/>
          <w:bCs/>
          <w:sz w:val="28"/>
        </w:rPr>
        <w:t>e</w:t>
      </w:r>
      <w:r>
        <w:rPr>
          <w:rFonts w:ascii="Arial" w:hAnsi="Arial" w:cs="Arial"/>
          <w:b/>
          <w:bCs/>
          <w:sz w:val="28"/>
        </w:rPr>
        <w:tab/>
      </w:r>
      <w:r>
        <w:rPr>
          <w:rFonts w:ascii="Arial" w:hAnsi="Arial" w:cs="Arial"/>
          <w:b/>
          <w:bCs/>
          <w:sz w:val="28"/>
        </w:rPr>
        <w:tab/>
      </w:r>
      <w:r w:rsidRPr="00C73B9F">
        <w:rPr>
          <w:rFonts w:ascii="Arial" w:hAnsi="Arial" w:cs="Arial"/>
          <w:b/>
          <w:bCs/>
          <w:sz w:val="28"/>
        </w:rPr>
        <w:t>R</w:t>
      </w:r>
      <w:r>
        <w:rPr>
          <w:rFonts w:ascii="Arial" w:hAnsi="Arial" w:cs="Arial"/>
          <w:b/>
          <w:bCs/>
          <w:sz w:val="28"/>
        </w:rPr>
        <w:t>2</w:t>
      </w:r>
      <w:r w:rsidRPr="00C73B9F">
        <w:rPr>
          <w:rFonts w:ascii="Arial" w:hAnsi="Arial" w:cs="Arial"/>
          <w:b/>
          <w:bCs/>
          <w:sz w:val="28"/>
        </w:rPr>
        <w:t>-20</w:t>
      </w:r>
      <w:r w:rsidR="00923565">
        <w:rPr>
          <w:rFonts w:ascii="Arial" w:hAnsi="Arial" w:cs="Arial"/>
          <w:b/>
          <w:bCs/>
          <w:sz w:val="28"/>
        </w:rPr>
        <w:t>04538</w:t>
      </w:r>
    </w:p>
    <w:p w14:paraId="2AD024DD" w14:textId="77777777" w:rsidR="000814AD" w:rsidRPr="009513AC" w:rsidRDefault="000814AD" w:rsidP="000814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June 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12</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079B811F" w:rsidR="001E41F3" w:rsidRPr="00410371" w:rsidRDefault="00DF06DE" w:rsidP="00E13F3D">
            <w:pPr>
              <w:pStyle w:val="CRCoverPage"/>
              <w:spacing w:after="0"/>
              <w:jc w:val="right"/>
              <w:rPr>
                <w:b/>
                <w:noProof/>
                <w:sz w:val="28"/>
              </w:rPr>
            </w:pPr>
            <w:r w:rsidRPr="00DF06DE">
              <w:rPr>
                <w:b/>
                <w:noProof/>
                <w:sz w:val="28"/>
              </w:rPr>
              <w:t>3</w:t>
            </w:r>
            <w:r w:rsidR="000814AD">
              <w:rPr>
                <w:b/>
                <w:noProof/>
                <w:sz w:val="28"/>
              </w:rPr>
              <w:t>8.</w:t>
            </w:r>
            <w:r w:rsidR="00AF22A1">
              <w:rPr>
                <w:b/>
                <w:noProof/>
                <w:sz w:val="28"/>
              </w:rPr>
              <w:t>30</w:t>
            </w:r>
            <w:r w:rsidR="006A0532">
              <w:rPr>
                <w:b/>
                <w:noProof/>
                <w:sz w:val="28"/>
              </w:rPr>
              <w:t>6</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162E65EB" w:rsidR="001E41F3" w:rsidRPr="00DF06DE" w:rsidRDefault="00923565" w:rsidP="00DF06DE">
            <w:pPr>
              <w:pStyle w:val="CRCoverPage"/>
              <w:spacing w:after="0"/>
              <w:jc w:val="center"/>
              <w:rPr>
                <w:b/>
                <w:bCs/>
                <w:noProof/>
              </w:rPr>
            </w:pPr>
            <w:r>
              <w:rPr>
                <w:b/>
                <w:noProof/>
                <w:sz w:val="28"/>
              </w:rPr>
              <w:t>0310</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3B5489E" w:rsidR="001E41F3" w:rsidRPr="00410371" w:rsidRDefault="006A0532" w:rsidP="00E13F3D">
            <w:pPr>
              <w:pStyle w:val="CRCoverPage"/>
              <w:spacing w:after="0"/>
              <w:jc w:val="center"/>
              <w:rPr>
                <w:b/>
                <w:noProof/>
              </w:rPr>
            </w:pPr>
            <w:r>
              <w:rPr>
                <w:b/>
                <w:noProof/>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34B1C1D1" w:rsidR="001E41F3" w:rsidRPr="00410371" w:rsidRDefault="00C41F8C">
            <w:pPr>
              <w:pStyle w:val="CRCoverPage"/>
              <w:spacing w:after="0"/>
              <w:jc w:val="center"/>
              <w:rPr>
                <w:noProof/>
                <w:sz w:val="28"/>
              </w:rPr>
            </w:pPr>
            <w:r>
              <w:rPr>
                <w:b/>
                <w:noProof/>
                <w:sz w:val="28"/>
              </w:rPr>
              <w:t>1</w:t>
            </w:r>
            <w:r w:rsidR="000814AD">
              <w:rPr>
                <w:b/>
                <w:noProof/>
                <w:sz w:val="28"/>
              </w:rPr>
              <w:t>6</w:t>
            </w:r>
            <w:r>
              <w:rPr>
                <w:b/>
                <w:noProof/>
                <w:sz w:val="28"/>
              </w:rPr>
              <w:t>.</w:t>
            </w:r>
            <w:r w:rsidR="000814AD">
              <w:rPr>
                <w:b/>
                <w:noProof/>
                <w:sz w:val="28"/>
              </w:rPr>
              <w:t>0</w:t>
            </w:r>
            <w:r w:rsidR="00DF06DE" w:rsidRPr="00DF06DE">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rsidRPr="001567C6" w14:paraId="74951B05" w14:textId="77777777" w:rsidTr="00547111">
        <w:tc>
          <w:tcPr>
            <w:tcW w:w="1843" w:type="dxa"/>
            <w:tcBorders>
              <w:top w:val="single" w:sz="4" w:space="0" w:color="auto"/>
              <w:left w:val="single" w:sz="4" w:space="0" w:color="auto"/>
            </w:tcBorders>
          </w:tcPr>
          <w:p w14:paraId="511420BC" w14:textId="77777777" w:rsidR="001E41F3" w:rsidRPr="001567C6" w:rsidRDefault="001E41F3">
            <w:pPr>
              <w:pStyle w:val="CRCoverPage"/>
              <w:tabs>
                <w:tab w:val="right" w:pos="1759"/>
              </w:tabs>
              <w:spacing w:after="0"/>
              <w:rPr>
                <w:b/>
                <w:i/>
                <w:noProof/>
              </w:rPr>
            </w:pPr>
            <w:r w:rsidRPr="001567C6">
              <w:rPr>
                <w:b/>
                <w:i/>
                <w:noProof/>
              </w:rPr>
              <w:t>Title:</w:t>
            </w:r>
            <w:r w:rsidRPr="001567C6">
              <w:rPr>
                <w:b/>
                <w:i/>
                <w:noProof/>
              </w:rPr>
              <w:tab/>
            </w:r>
          </w:p>
        </w:tc>
        <w:tc>
          <w:tcPr>
            <w:tcW w:w="7797" w:type="dxa"/>
            <w:gridSpan w:val="10"/>
            <w:tcBorders>
              <w:top w:val="single" w:sz="4" w:space="0" w:color="auto"/>
              <w:right w:val="single" w:sz="4" w:space="0" w:color="auto"/>
            </w:tcBorders>
            <w:shd w:val="pct30" w:color="FFFF00" w:fill="auto"/>
          </w:tcPr>
          <w:p w14:paraId="0C38A816" w14:textId="59C6A773" w:rsidR="001E41F3" w:rsidRPr="001567C6" w:rsidRDefault="000814AD">
            <w:pPr>
              <w:pStyle w:val="CRCoverPage"/>
              <w:spacing w:after="0"/>
              <w:ind w:left="100"/>
              <w:rPr>
                <w:noProof/>
                <w:lang w:val="en-US"/>
              </w:rPr>
            </w:pPr>
            <w:r w:rsidRPr="001567C6">
              <w:t xml:space="preserve">Introduction of simultaneous operation of NR </w:t>
            </w:r>
            <w:r w:rsidR="00987625" w:rsidRPr="001567C6">
              <w:t xml:space="preserve">Unicast </w:t>
            </w:r>
            <w:r w:rsidRPr="001567C6">
              <w:t xml:space="preserve">+ </w:t>
            </w:r>
            <w:r w:rsidR="00987625" w:rsidRPr="001567C6">
              <w:t xml:space="preserve">LTE </w:t>
            </w:r>
            <w:r w:rsidRPr="001567C6">
              <w:t>MBMS</w:t>
            </w:r>
          </w:p>
        </w:tc>
      </w:tr>
      <w:tr w:rsidR="001E41F3" w:rsidRPr="001567C6" w14:paraId="2FA4C5BD" w14:textId="77777777" w:rsidTr="00547111">
        <w:tc>
          <w:tcPr>
            <w:tcW w:w="1843" w:type="dxa"/>
            <w:tcBorders>
              <w:left w:val="single" w:sz="4" w:space="0" w:color="auto"/>
            </w:tcBorders>
          </w:tcPr>
          <w:p w14:paraId="173A9684" w14:textId="77777777" w:rsidR="001E41F3" w:rsidRPr="001567C6"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1567C6" w:rsidRDefault="001E41F3">
            <w:pPr>
              <w:pStyle w:val="CRCoverPage"/>
              <w:spacing w:after="0"/>
              <w:rPr>
                <w:noProof/>
                <w:sz w:val="8"/>
                <w:szCs w:val="8"/>
              </w:rPr>
            </w:pPr>
          </w:p>
        </w:tc>
      </w:tr>
      <w:tr w:rsidR="001E41F3" w:rsidRPr="001567C6" w14:paraId="289302A6" w14:textId="77777777" w:rsidTr="00547111">
        <w:tc>
          <w:tcPr>
            <w:tcW w:w="1843" w:type="dxa"/>
            <w:tcBorders>
              <w:left w:val="single" w:sz="4" w:space="0" w:color="auto"/>
            </w:tcBorders>
          </w:tcPr>
          <w:p w14:paraId="5F42ACDD" w14:textId="77777777" w:rsidR="001E41F3" w:rsidRPr="001567C6" w:rsidRDefault="001E41F3">
            <w:pPr>
              <w:pStyle w:val="CRCoverPage"/>
              <w:tabs>
                <w:tab w:val="right" w:pos="1759"/>
              </w:tabs>
              <w:spacing w:after="0"/>
              <w:rPr>
                <w:b/>
                <w:i/>
                <w:noProof/>
              </w:rPr>
            </w:pPr>
            <w:r w:rsidRPr="001567C6">
              <w:rPr>
                <w:b/>
                <w:i/>
                <w:noProof/>
              </w:rPr>
              <w:t>Source to WG:</w:t>
            </w:r>
          </w:p>
        </w:tc>
        <w:tc>
          <w:tcPr>
            <w:tcW w:w="7797" w:type="dxa"/>
            <w:gridSpan w:val="10"/>
            <w:tcBorders>
              <w:right w:val="single" w:sz="4" w:space="0" w:color="auto"/>
            </w:tcBorders>
            <w:shd w:val="pct30" w:color="FFFF00" w:fill="auto"/>
          </w:tcPr>
          <w:p w14:paraId="1BEE85E2" w14:textId="0F782CD8" w:rsidR="001E41F3" w:rsidRPr="001567C6" w:rsidRDefault="003673B6">
            <w:pPr>
              <w:pStyle w:val="CRCoverPage"/>
              <w:spacing w:after="0"/>
              <w:ind w:left="100"/>
              <w:rPr>
                <w:noProof/>
              </w:rPr>
            </w:pPr>
            <w:r w:rsidRPr="003673B6">
              <w:t xml:space="preserve">Qualcomm Incorporated, FirstNet, AT&amp;T, Telstra, Academy of Broadcasting Science, Shanghai Jiao Tong University, British Broadcasting Corporation, European Broadcasting Union, </w:t>
            </w:r>
            <w:proofErr w:type="spellStart"/>
            <w:r w:rsidRPr="003673B6">
              <w:t>Institut</w:t>
            </w:r>
            <w:proofErr w:type="spellEnd"/>
            <w:r w:rsidRPr="003673B6">
              <w:t xml:space="preserve"> </w:t>
            </w:r>
            <w:proofErr w:type="spellStart"/>
            <w:r w:rsidRPr="003673B6">
              <w:t>für</w:t>
            </w:r>
            <w:proofErr w:type="spellEnd"/>
            <w:r w:rsidRPr="003673B6">
              <w:t xml:space="preserve"> </w:t>
            </w:r>
            <w:proofErr w:type="spellStart"/>
            <w:r w:rsidRPr="003673B6">
              <w:t>Rundfunktechnik</w:t>
            </w:r>
            <w:proofErr w:type="spellEnd"/>
          </w:p>
        </w:tc>
      </w:tr>
      <w:tr w:rsidR="001E41F3" w:rsidRPr="001567C6" w14:paraId="15A15F47" w14:textId="77777777" w:rsidTr="00547111">
        <w:tc>
          <w:tcPr>
            <w:tcW w:w="1843" w:type="dxa"/>
            <w:tcBorders>
              <w:left w:val="single" w:sz="4" w:space="0" w:color="auto"/>
            </w:tcBorders>
          </w:tcPr>
          <w:p w14:paraId="2AD96216" w14:textId="77777777" w:rsidR="001E41F3" w:rsidRPr="001567C6" w:rsidRDefault="001E41F3">
            <w:pPr>
              <w:pStyle w:val="CRCoverPage"/>
              <w:tabs>
                <w:tab w:val="right" w:pos="1759"/>
              </w:tabs>
              <w:spacing w:after="0"/>
              <w:rPr>
                <w:b/>
                <w:i/>
                <w:noProof/>
              </w:rPr>
            </w:pPr>
            <w:r w:rsidRPr="001567C6">
              <w:rPr>
                <w:b/>
                <w:i/>
                <w:noProof/>
              </w:rPr>
              <w:t>Source to TSG:</w:t>
            </w:r>
          </w:p>
        </w:tc>
        <w:tc>
          <w:tcPr>
            <w:tcW w:w="7797" w:type="dxa"/>
            <w:gridSpan w:val="10"/>
            <w:tcBorders>
              <w:right w:val="single" w:sz="4" w:space="0" w:color="auto"/>
            </w:tcBorders>
            <w:shd w:val="pct30" w:color="FFFF00" w:fill="auto"/>
          </w:tcPr>
          <w:p w14:paraId="7094C047" w14:textId="038F21AA" w:rsidR="001E41F3" w:rsidRPr="001567C6" w:rsidRDefault="00264E8D" w:rsidP="00547111">
            <w:pPr>
              <w:pStyle w:val="CRCoverPage"/>
              <w:spacing w:after="0"/>
              <w:ind w:left="100"/>
              <w:rPr>
                <w:noProof/>
              </w:rPr>
            </w:pPr>
            <w:r w:rsidRPr="001567C6">
              <w:rPr>
                <w:noProof/>
              </w:rPr>
              <w:t>R2</w:t>
            </w:r>
          </w:p>
        </w:tc>
      </w:tr>
      <w:tr w:rsidR="001E41F3" w:rsidRPr="001567C6" w14:paraId="67D8AAF4" w14:textId="77777777" w:rsidTr="00547111">
        <w:tc>
          <w:tcPr>
            <w:tcW w:w="1843" w:type="dxa"/>
            <w:tcBorders>
              <w:left w:val="single" w:sz="4" w:space="0" w:color="auto"/>
            </w:tcBorders>
          </w:tcPr>
          <w:p w14:paraId="6AD0E774" w14:textId="77777777" w:rsidR="001E41F3" w:rsidRPr="001567C6"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Pr="001567C6" w:rsidRDefault="001E41F3">
            <w:pPr>
              <w:pStyle w:val="CRCoverPage"/>
              <w:spacing w:after="0"/>
              <w:rPr>
                <w:noProof/>
                <w:sz w:val="8"/>
                <w:szCs w:val="8"/>
              </w:rPr>
            </w:pPr>
          </w:p>
        </w:tc>
      </w:tr>
      <w:tr w:rsidR="001E41F3" w:rsidRPr="001567C6" w14:paraId="1591A1DC" w14:textId="77777777" w:rsidTr="00547111">
        <w:tc>
          <w:tcPr>
            <w:tcW w:w="1843" w:type="dxa"/>
            <w:tcBorders>
              <w:left w:val="single" w:sz="4" w:space="0" w:color="auto"/>
            </w:tcBorders>
          </w:tcPr>
          <w:p w14:paraId="7E234A73" w14:textId="77777777" w:rsidR="001E41F3" w:rsidRPr="001567C6" w:rsidRDefault="001E41F3">
            <w:pPr>
              <w:pStyle w:val="CRCoverPage"/>
              <w:tabs>
                <w:tab w:val="right" w:pos="1759"/>
              </w:tabs>
              <w:spacing w:after="0"/>
              <w:rPr>
                <w:b/>
                <w:i/>
                <w:noProof/>
              </w:rPr>
            </w:pPr>
            <w:r w:rsidRPr="001567C6">
              <w:rPr>
                <w:b/>
                <w:i/>
                <w:noProof/>
              </w:rPr>
              <w:t>Work item code</w:t>
            </w:r>
            <w:r w:rsidR="0051580D" w:rsidRPr="001567C6">
              <w:rPr>
                <w:b/>
                <w:i/>
                <w:noProof/>
              </w:rPr>
              <w:t>:</w:t>
            </w:r>
          </w:p>
        </w:tc>
        <w:tc>
          <w:tcPr>
            <w:tcW w:w="3686" w:type="dxa"/>
            <w:gridSpan w:val="5"/>
            <w:shd w:val="pct30" w:color="FFFF00" w:fill="auto"/>
          </w:tcPr>
          <w:p w14:paraId="2AEC08A0" w14:textId="217FDABE" w:rsidR="001E41F3" w:rsidRPr="001567C6" w:rsidRDefault="000814AD">
            <w:pPr>
              <w:pStyle w:val="CRCoverPage"/>
              <w:spacing w:after="0"/>
              <w:ind w:left="100"/>
              <w:rPr>
                <w:noProof/>
              </w:rPr>
            </w:pPr>
            <w:r w:rsidRPr="001567C6">
              <w:t>TEI</w:t>
            </w:r>
            <w:r w:rsidR="00F1506F" w:rsidRPr="001567C6">
              <w:t>16</w:t>
            </w:r>
          </w:p>
        </w:tc>
        <w:tc>
          <w:tcPr>
            <w:tcW w:w="567" w:type="dxa"/>
            <w:tcBorders>
              <w:left w:val="nil"/>
            </w:tcBorders>
          </w:tcPr>
          <w:p w14:paraId="3C13BCDD" w14:textId="77777777" w:rsidR="001E41F3" w:rsidRPr="001567C6" w:rsidRDefault="001E41F3">
            <w:pPr>
              <w:pStyle w:val="CRCoverPage"/>
              <w:spacing w:after="0"/>
              <w:ind w:right="100"/>
              <w:rPr>
                <w:noProof/>
              </w:rPr>
            </w:pPr>
          </w:p>
        </w:tc>
        <w:tc>
          <w:tcPr>
            <w:tcW w:w="1417" w:type="dxa"/>
            <w:gridSpan w:val="3"/>
            <w:tcBorders>
              <w:left w:val="nil"/>
            </w:tcBorders>
          </w:tcPr>
          <w:p w14:paraId="5C4142D9" w14:textId="77777777" w:rsidR="001E41F3" w:rsidRPr="001567C6" w:rsidRDefault="001E41F3">
            <w:pPr>
              <w:pStyle w:val="CRCoverPage"/>
              <w:spacing w:after="0"/>
              <w:jc w:val="right"/>
              <w:rPr>
                <w:noProof/>
              </w:rPr>
            </w:pPr>
            <w:r w:rsidRPr="001567C6">
              <w:rPr>
                <w:b/>
                <w:i/>
                <w:noProof/>
              </w:rPr>
              <w:t>Date:</w:t>
            </w:r>
          </w:p>
        </w:tc>
        <w:tc>
          <w:tcPr>
            <w:tcW w:w="2127" w:type="dxa"/>
            <w:tcBorders>
              <w:right w:val="single" w:sz="4" w:space="0" w:color="auto"/>
            </w:tcBorders>
            <w:shd w:val="pct30" w:color="FFFF00" w:fill="auto"/>
          </w:tcPr>
          <w:p w14:paraId="4EAE737F" w14:textId="57691B7B" w:rsidR="001E41F3" w:rsidRPr="001567C6" w:rsidRDefault="00DF06DE">
            <w:pPr>
              <w:pStyle w:val="CRCoverPage"/>
              <w:spacing w:after="0"/>
              <w:ind w:left="100"/>
              <w:rPr>
                <w:noProof/>
              </w:rPr>
            </w:pPr>
            <w:r w:rsidRPr="001567C6">
              <w:t>20</w:t>
            </w:r>
            <w:r w:rsidR="00C41F8C" w:rsidRPr="001567C6">
              <w:t>20</w:t>
            </w:r>
            <w:r w:rsidRPr="001567C6">
              <w:t>-</w:t>
            </w:r>
            <w:r w:rsidR="00C41F8C" w:rsidRPr="001567C6">
              <w:t>0</w:t>
            </w:r>
            <w:r w:rsidR="000814AD" w:rsidRPr="001567C6">
              <w:t>5</w:t>
            </w:r>
            <w:r w:rsidRPr="001567C6">
              <w:t>-</w:t>
            </w:r>
            <w:r w:rsidR="00F76FDB">
              <w:t>21</w:t>
            </w:r>
          </w:p>
        </w:tc>
      </w:tr>
      <w:tr w:rsidR="001E41F3" w:rsidRPr="001567C6" w14:paraId="75865A0F" w14:textId="77777777" w:rsidTr="00547111">
        <w:tc>
          <w:tcPr>
            <w:tcW w:w="1843" w:type="dxa"/>
            <w:tcBorders>
              <w:left w:val="single" w:sz="4" w:space="0" w:color="auto"/>
            </w:tcBorders>
          </w:tcPr>
          <w:p w14:paraId="0EFB3CC8" w14:textId="77777777" w:rsidR="001E41F3" w:rsidRPr="001567C6" w:rsidRDefault="001E41F3">
            <w:pPr>
              <w:pStyle w:val="CRCoverPage"/>
              <w:spacing w:after="0"/>
              <w:rPr>
                <w:b/>
                <w:i/>
                <w:noProof/>
                <w:sz w:val="8"/>
                <w:szCs w:val="8"/>
              </w:rPr>
            </w:pPr>
          </w:p>
        </w:tc>
        <w:tc>
          <w:tcPr>
            <w:tcW w:w="1986" w:type="dxa"/>
            <w:gridSpan w:val="4"/>
          </w:tcPr>
          <w:p w14:paraId="57577F8C" w14:textId="77777777" w:rsidR="001E41F3" w:rsidRPr="001567C6" w:rsidRDefault="001E41F3">
            <w:pPr>
              <w:pStyle w:val="CRCoverPage"/>
              <w:spacing w:after="0"/>
              <w:rPr>
                <w:noProof/>
                <w:sz w:val="8"/>
                <w:szCs w:val="8"/>
              </w:rPr>
            </w:pPr>
          </w:p>
        </w:tc>
        <w:tc>
          <w:tcPr>
            <w:tcW w:w="2267" w:type="dxa"/>
            <w:gridSpan w:val="2"/>
          </w:tcPr>
          <w:p w14:paraId="52C51538" w14:textId="77777777" w:rsidR="001E41F3" w:rsidRPr="001567C6" w:rsidRDefault="001E41F3">
            <w:pPr>
              <w:pStyle w:val="CRCoverPage"/>
              <w:spacing w:after="0"/>
              <w:rPr>
                <w:noProof/>
                <w:sz w:val="8"/>
                <w:szCs w:val="8"/>
              </w:rPr>
            </w:pPr>
          </w:p>
        </w:tc>
        <w:tc>
          <w:tcPr>
            <w:tcW w:w="1417" w:type="dxa"/>
            <w:gridSpan w:val="3"/>
          </w:tcPr>
          <w:p w14:paraId="6DCBECBE" w14:textId="77777777" w:rsidR="001E41F3" w:rsidRPr="001567C6"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Pr="001567C6" w:rsidRDefault="001E41F3">
            <w:pPr>
              <w:pStyle w:val="CRCoverPage"/>
              <w:spacing w:after="0"/>
              <w:rPr>
                <w:noProof/>
                <w:sz w:val="8"/>
                <w:szCs w:val="8"/>
              </w:rPr>
            </w:pPr>
          </w:p>
        </w:tc>
      </w:tr>
      <w:tr w:rsidR="001E41F3" w:rsidRPr="001567C6" w14:paraId="09EDB149" w14:textId="77777777" w:rsidTr="00547111">
        <w:trPr>
          <w:cantSplit/>
        </w:trPr>
        <w:tc>
          <w:tcPr>
            <w:tcW w:w="1843" w:type="dxa"/>
            <w:tcBorders>
              <w:left w:val="single" w:sz="4" w:space="0" w:color="auto"/>
            </w:tcBorders>
          </w:tcPr>
          <w:p w14:paraId="3E39E417" w14:textId="77777777" w:rsidR="001E41F3" w:rsidRPr="001567C6" w:rsidRDefault="001E41F3">
            <w:pPr>
              <w:pStyle w:val="CRCoverPage"/>
              <w:tabs>
                <w:tab w:val="right" w:pos="1759"/>
              </w:tabs>
              <w:spacing w:after="0"/>
              <w:rPr>
                <w:b/>
                <w:i/>
                <w:noProof/>
              </w:rPr>
            </w:pPr>
            <w:r w:rsidRPr="001567C6">
              <w:rPr>
                <w:b/>
                <w:i/>
                <w:noProof/>
              </w:rPr>
              <w:t>Category:</w:t>
            </w:r>
          </w:p>
        </w:tc>
        <w:tc>
          <w:tcPr>
            <w:tcW w:w="851" w:type="dxa"/>
            <w:shd w:val="pct30" w:color="FFFF00" w:fill="auto"/>
          </w:tcPr>
          <w:p w14:paraId="4DF01CE6" w14:textId="3D76773B" w:rsidR="001E41F3" w:rsidRPr="001567C6" w:rsidRDefault="000814AD" w:rsidP="00D24991">
            <w:pPr>
              <w:pStyle w:val="CRCoverPage"/>
              <w:spacing w:after="0"/>
              <w:ind w:left="100" w:right="-609"/>
              <w:rPr>
                <w:b/>
                <w:noProof/>
              </w:rPr>
            </w:pPr>
            <w:r w:rsidRPr="001567C6">
              <w:t>B</w:t>
            </w:r>
          </w:p>
        </w:tc>
        <w:tc>
          <w:tcPr>
            <w:tcW w:w="3402" w:type="dxa"/>
            <w:gridSpan w:val="5"/>
            <w:tcBorders>
              <w:left w:val="nil"/>
            </w:tcBorders>
          </w:tcPr>
          <w:p w14:paraId="0F917588" w14:textId="77777777" w:rsidR="001E41F3" w:rsidRPr="001567C6" w:rsidRDefault="001E41F3">
            <w:pPr>
              <w:pStyle w:val="CRCoverPage"/>
              <w:spacing w:after="0"/>
              <w:rPr>
                <w:noProof/>
              </w:rPr>
            </w:pPr>
          </w:p>
        </w:tc>
        <w:tc>
          <w:tcPr>
            <w:tcW w:w="1417" w:type="dxa"/>
            <w:gridSpan w:val="3"/>
            <w:tcBorders>
              <w:left w:val="nil"/>
            </w:tcBorders>
          </w:tcPr>
          <w:p w14:paraId="5A568AF1" w14:textId="77777777" w:rsidR="001E41F3" w:rsidRPr="001567C6" w:rsidRDefault="001E41F3">
            <w:pPr>
              <w:pStyle w:val="CRCoverPage"/>
              <w:spacing w:after="0"/>
              <w:jc w:val="right"/>
              <w:rPr>
                <w:b/>
                <w:i/>
                <w:noProof/>
              </w:rPr>
            </w:pPr>
            <w:r w:rsidRPr="001567C6">
              <w:rPr>
                <w:b/>
                <w:i/>
                <w:noProof/>
              </w:rPr>
              <w:t>Release:</w:t>
            </w:r>
          </w:p>
        </w:tc>
        <w:tc>
          <w:tcPr>
            <w:tcW w:w="2127" w:type="dxa"/>
            <w:tcBorders>
              <w:right w:val="single" w:sz="4" w:space="0" w:color="auto"/>
            </w:tcBorders>
            <w:shd w:val="pct30" w:color="FFFF00" w:fill="auto"/>
          </w:tcPr>
          <w:p w14:paraId="451D23A8" w14:textId="3B95392E" w:rsidR="001E41F3" w:rsidRPr="001567C6" w:rsidRDefault="00DF06DE">
            <w:pPr>
              <w:pStyle w:val="CRCoverPage"/>
              <w:spacing w:after="0"/>
              <w:ind w:left="100"/>
              <w:rPr>
                <w:noProof/>
              </w:rPr>
            </w:pPr>
            <w:r w:rsidRPr="001567C6">
              <w:t>Rel-1</w:t>
            </w:r>
            <w:r w:rsidR="000814AD" w:rsidRPr="001567C6">
              <w:t>6</w:t>
            </w:r>
          </w:p>
        </w:tc>
      </w:tr>
      <w:tr w:rsidR="001E41F3" w:rsidRPr="001567C6" w14:paraId="3DA10210" w14:textId="77777777" w:rsidTr="00547111">
        <w:tc>
          <w:tcPr>
            <w:tcW w:w="1843" w:type="dxa"/>
            <w:tcBorders>
              <w:left w:val="single" w:sz="4" w:space="0" w:color="auto"/>
              <w:bottom w:val="single" w:sz="4" w:space="0" w:color="auto"/>
            </w:tcBorders>
          </w:tcPr>
          <w:p w14:paraId="7EB6FB68" w14:textId="77777777" w:rsidR="001E41F3" w:rsidRPr="001567C6"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Pr="001567C6" w:rsidRDefault="001E41F3">
            <w:pPr>
              <w:pStyle w:val="CRCoverPage"/>
              <w:spacing w:after="0"/>
              <w:ind w:left="383" w:hanging="383"/>
              <w:rPr>
                <w:i/>
                <w:noProof/>
                <w:sz w:val="18"/>
              </w:rPr>
            </w:pPr>
            <w:r w:rsidRPr="001567C6">
              <w:rPr>
                <w:i/>
                <w:noProof/>
                <w:sz w:val="18"/>
              </w:rPr>
              <w:t xml:space="preserve">Use </w:t>
            </w:r>
            <w:r w:rsidRPr="001567C6">
              <w:rPr>
                <w:i/>
                <w:noProof/>
                <w:sz w:val="18"/>
                <w:u w:val="single"/>
              </w:rPr>
              <w:t>one</w:t>
            </w:r>
            <w:r w:rsidRPr="001567C6">
              <w:rPr>
                <w:i/>
                <w:noProof/>
                <w:sz w:val="18"/>
              </w:rPr>
              <w:t xml:space="preserve"> of the following categories:</w:t>
            </w:r>
            <w:r w:rsidRPr="001567C6">
              <w:rPr>
                <w:b/>
                <w:i/>
                <w:noProof/>
                <w:sz w:val="18"/>
              </w:rPr>
              <w:br/>
              <w:t>F</w:t>
            </w:r>
            <w:r w:rsidRPr="001567C6">
              <w:rPr>
                <w:i/>
                <w:noProof/>
                <w:sz w:val="18"/>
              </w:rPr>
              <w:t xml:space="preserve">  (correction)</w:t>
            </w:r>
            <w:r w:rsidRPr="001567C6">
              <w:rPr>
                <w:i/>
                <w:noProof/>
                <w:sz w:val="18"/>
              </w:rPr>
              <w:br/>
            </w:r>
            <w:r w:rsidRPr="001567C6">
              <w:rPr>
                <w:b/>
                <w:i/>
                <w:noProof/>
                <w:sz w:val="18"/>
              </w:rPr>
              <w:t>A</w:t>
            </w:r>
            <w:r w:rsidRPr="001567C6">
              <w:rPr>
                <w:i/>
                <w:noProof/>
                <w:sz w:val="18"/>
              </w:rPr>
              <w:t xml:space="preserve">  (</w:t>
            </w:r>
            <w:r w:rsidR="00DE34CF" w:rsidRPr="001567C6">
              <w:rPr>
                <w:i/>
                <w:noProof/>
                <w:sz w:val="18"/>
              </w:rPr>
              <w:t xml:space="preserve">mirror </w:t>
            </w:r>
            <w:r w:rsidRPr="001567C6">
              <w:rPr>
                <w:i/>
                <w:noProof/>
                <w:sz w:val="18"/>
              </w:rPr>
              <w:t>correspond</w:t>
            </w:r>
            <w:r w:rsidR="00DE34CF" w:rsidRPr="001567C6">
              <w:rPr>
                <w:i/>
                <w:noProof/>
                <w:sz w:val="18"/>
              </w:rPr>
              <w:t xml:space="preserve">ing </w:t>
            </w:r>
            <w:r w:rsidRPr="001567C6">
              <w:rPr>
                <w:i/>
                <w:noProof/>
                <w:sz w:val="18"/>
              </w:rPr>
              <w:t xml:space="preserve">to a </w:t>
            </w:r>
            <w:r w:rsidR="00DE34CF" w:rsidRPr="001567C6">
              <w:rPr>
                <w:i/>
                <w:noProof/>
                <w:sz w:val="18"/>
              </w:rPr>
              <w:t xml:space="preserve">change </w:t>
            </w:r>
            <w:r w:rsidRPr="001567C6">
              <w:rPr>
                <w:i/>
                <w:noProof/>
                <w:sz w:val="18"/>
              </w:rPr>
              <w:t>in an earlier release)</w:t>
            </w:r>
            <w:r w:rsidRPr="001567C6">
              <w:rPr>
                <w:i/>
                <w:noProof/>
                <w:sz w:val="18"/>
              </w:rPr>
              <w:br/>
            </w:r>
            <w:r w:rsidRPr="001567C6">
              <w:rPr>
                <w:b/>
                <w:i/>
                <w:noProof/>
                <w:sz w:val="18"/>
              </w:rPr>
              <w:t>B</w:t>
            </w:r>
            <w:r w:rsidRPr="001567C6">
              <w:rPr>
                <w:i/>
                <w:noProof/>
                <w:sz w:val="18"/>
              </w:rPr>
              <w:t xml:space="preserve">  (addition of feature), </w:t>
            </w:r>
            <w:r w:rsidRPr="001567C6">
              <w:rPr>
                <w:i/>
                <w:noProof/>
                <w:sz w:val="18"/>
              </w:rPr>
              <w:br/>
            </w:r>
            <w:r w:rsidRPr="001567C6">
              <w:rPr>
                <w:b/>
                <w:i/>
                <w:noProof/>
                <w:sz w:val="18"/>
              </w:rPr>
              <w:t>C</w:t>
            </w:r>
            <w:r w:rsidRPr="001567C6">
              <w:rPr>
                <w:i/>
                <w:noProof/>
                <w:sz w:val="18"/>
              </w:rPr>
              <w:t xml:space="preserve">  (functional modification of feature)</w:t>
            </w:r>
            <w:r w:rsidRPr="001567C6">
              <w:rPr>
                <w:i/>
                <w:noProof/>
                <w:sz w:val="18"/>
              </w:rPr>
              <w:br/>
            </w:r>
            <w:r w:rsidRPr="001567C6">
              <w:rPr>
                <w:b/>
                <w:i/>
                <w:noProof/>
                <w:sz w:val="18"/>
              </w:rPr>
              <w:t>D</w:t>
            </w:r>
            <w:r w:rsidRPr="001567C6">
              <w:rPr>
                <w:i/>
                <w:noProof/>
                <w:sz w:val="18"/>
              </w:rPr>
              <w:t xml:space="preserve">  (editorial modification)</w:t>
            </w:r>
          </w:p>
          <w:p w14:paraId="0CE086F8" w14:textId="77777777" w:rsidR="001E41F3" w:rsidRPr="001567C6" w:rsidRDefault="001E41F3">
            <w:pPr>
              <w:pStyle w:val="CRCoverPage"/>
              <w:rPr>
                <w:noProof/>
              </w:rPr>
            </w:pPr>
            <w:r w:rsidRPr="001567C6">
              <w:rPr>
                <w:noProof/>
                <w:sz w:val="18"/>
              </w:rPr>
              <w:t>Detailed explanations of the above categories can</w:t>
            </w:r>
            <w:r w:rsidRPr="001567C6">
              <w:rPr>
                <w:noProof/>
                <w:sz w:val="18"/>
              </w:rPr>
              <w:br/>
              <w:t xml:space="preserve">be found in 3GPP </w:t>
            </w:r>
            <w:hyperlink r:id="rId15" w:history="1">
              <w:r w:rsidRPr="001567C6">
                <w:rPr>
                  <w:rStyle w:val="Hyperlink"/>
                  <w:noProof/>
                  <w:sz w:val="18"/>
                </w:rPr>
                <w:t>TR 21.900</w:t>
              </w:r>
            </w:hyperlink>
            <w:r w:rsidRPr="001567C6">
              <w:rPr>
                <w:noProof/>
                <w:sz w:val="18"/>
              </w:rPr>
              <w:t>.</w:t>
            </w:r>
          </w:p>
        </w:tc>
        <w:tc>
          <w:tcPr>
            <w:tcW w:w="3120" w:type="dxa"/>
            <w:gridSpan w:val="2"/>
            <w:tcBorders>
              <w:bottom w:val="single" w:sz="4" w:space="0" w:color="auto"/>
              <w:right w:val="single" w:sz="4" w:space="0" w:color="auto"/>
            </w:tcBorders>
          </w:tcPr>
          <w:p w14:paraId="1CA694A3" w14:textId="77777777" w:rsidR="000C038A" w:rsidRPr="001567C6" w:rsidRDefault="001E41F3" w:rsidP="00BD6BB8">
            <w:pPr>
              <w:pStyle w:val="CRCoverPage"/>
              <w:tabs>
                <w:tab w:val="left" w:pos="950"/>
              </w:tabs>
              <w:spacing w:after="0"/>
              <w:ind w:left="241" w:hanging="241"/>
              <w:rPr>
                <w:i/>
                <w:noProof/>
                <w:sz w:val="18"/>
              </w:rPr>
            </w:pPr>
            <w:r w:rsidRPr="001567C6">
              <w:rPr>
                <w:i/>
                <w:noProof/>
                <w:sz w:val="18"/>
              </w:rPr>
              <w:t xml:space="preserve">Use </w:t>
            </w:r>
            <w:r w:rsidRPr="001567C6">
              <w:rPr>
                <w:i/>
                <w:noProof/>
                <w:sz w:val="18"/>
                <w:u w:val="single"/>
              </w:rPr>
              <w:t>one</w:t>
            </w:r>
            <w:r w:rsidRPr="001567C6">
              <w:rPr>
                <w:i/>
                <w:noProof/>
                <w:sz w:val="18"/>
              </w:rPr>
              <w:t xml:space="preserve"> of the following releases:</w:t>
            </w:r>
            <w:r w:rsidRPr="001567C6">
              <w:rPr>
                <w:i/>
                <w:noProof/>
                <w:sz w:val="18"/>
              </w:rPr>
              <w:br/>
              <w:t>Rel-8</w:t>
            </w:r>
            <w:r w:rsidRPr="001567C6">
              <w:rPr>
                <w:i/>
                <w:noProof/>
                <w:sz w:val="18"/>
              </w:rPr>
              <w:tab/>
              <w:t>(Release 8)</w:t>
            </w:r>
            <w:r w:rsidR="007C2097" w:rsidRPr="001567C6">
              <w:rPr>
                <w:i/>
                <w:noProof/>
                <w:sz w:val="18"/>
              </w:rPr>
              <w:br/>
              <w:t>Rel-9</w:t>
            </w:r>
            <w:r w:rsidR="007C2097" w:rsidRPr="001567C6">
              <w:rPr>
                <w:i/>
                <w:noProof/>
                <w:sz w:val="18"/>
              </w:rPr>
              <w:tab/>
              <w:t>(Release 9)</w:t>
            </w:r>
            <w:r w:rsidR="009777D9" w:rsidRPr="001567C6">
              <w:rPr>
                <w:i/>
                <w:noProof/>
                <w:sz w:val="18"/>
              </w:rPr>
              <w:br/>
              <w:t>Rel-10</w:t>
            </w:r>
            <w:r w:rsidR="009777D9" w:rsidRPr="001567C6">
              <w:rPr>
                <w:i/>
                <w:noProof/>
                <w:sz w:val="18"/>
              </w:rPr>
              <w:tab/>
              <w:t>(Release 10)</w:t>
            </w:r>
            <w:r w:rsidR="000C038A" w:rsidRPr="001567C6">
              <w:rPr>
                <w:i/>
                <w:noProof/>
                <w:sz w:val="18"/>
              </w:rPr>
              <w:br/>
              <w:t>Rel-11</w:t>
            </w:r>
            <w:r w:rsidR="000C038A" w:rsidRPr="001567C6">
              <w:rPr>
                <w:i/>
                <w:noProof/>
                <w:sz w:val="18"/>
              </w:rPr>
              <w:tab/>
              <w:t>(Release 11)</w:t>
            </w:r>
            <w:r w:rsidR="000C038A" w:rsidRPr="001567C6">
              <w:rPr>
                <w:i/>
                <w:noProof/>
                <w:sz w:val="18"/>
              </w:rPr>
              <w:br/>
              <w:t>Rel-12</w:t>
            </w:r>
            <w:r w:rsidR="000C038A" w:rsidRPr="001567C6">
              <w:rPr>
                <w:i/>
                <w:noProof/>
                <w:sz w:val="18"/>
              </w:rPr>
              <w:tab/>
              <w:t>(Release 12)</w:t>
            </w:r>
            <w:r w:rsidR="0051580D" w:rsidRPr="001567C6">
              <w:rPr>
                <w:i/>
                <w:noProof/>
                <w:sz w:val="18"/>
              </w:rPr>
              <w:br/>
            </w:r>
            <w:bookmarkStart w:id="1" w:name="OLE_LINK1"/>
            <w:r w:rsidR="0051580D" w:rsidRPr="001567C6">
              <w:rPr>
                <w:i/>
                <w:noProof/>
                <w:sz w:val="18"/>
              </w:rPr>
              <w:t>Rel-13</w:t>
            </w:r>
            <w:r w:rsidR="0051580D" w:rsidRPr="001567C6">
              <w:rPr>
                <w:i/>
                <w:noProof/>
                <w:sz w:val="18"/>
              </w:rPr>
              <w:tab/>
              <w:t>(Release 13)</w:t>
            </w:r>
            <w:bookmarkEnd w:id="1"/>
            <w:r w:rsidR="00BD6BB8" w:rsidRPr="001567C6">
              <w:rPr>
                <w:i/>
                <w:noProof/>
                <w:sz w:val="18"/>
              </w:rPr>
              <w:br/>
              <w:t>Rel-14</w:t>
            </w:r>
            <w:r w:rsidR="00BD6BB8" w:rsidRPr="001567C6">
              <w:rPr>
                <w:i/>
                <w:noProof/>
                <w:sz w:val="18"/>
              </w:rPr>
              <w:tab/>
              <w:t>(Release 14)</w:t>
            </w:r>
            <w:r w:rsidR="00E34898" w:rsidRPr="001567C6">
              <w:rPr>
                <w:i/>
                <w:noProof/>
                <w:sz w:val="18"/>
              </w:rPr>
              <w:br/>
              <w:t>Rel-15</w:t>
            </w:r>
            <w:r w:rsidR="00E34898" w:rsidRPr="001567C6">
              <w:rPr>
                <w:i/>
                <w:noProof/>
                <w:sz w:val="18"/>
              </w:rPr>
              <w:tab/>
              <w:t>(Release 15)</w:t>
            </w:r>
            <w:r w:rsidR="00E34898" w:rsidRPr="001567C6">
              <w:rPr>
                <w:i/>
                <w:noProof/>
                <w:sz w:val="18"/>
              </w:rPr>
              <w:br/>
              <w:t>Rel-16</w:t>
            </w:r>
            <w:r w:rsidR="00E34898" w:rsidRPr="001567C6">
              <w:rPr>
                <w:i/>
                <w:noProof/>
                <w:sz w:val="18"/>
              </w:rPr>
              <w:tab/>
              <w:t>(Release 16)</w:t>
            </w:r>
          </w:p>
        </w:tc>
      </w:tr>
      <w:tr w:rsidR="001E41F3" w:rsidRPr="001567C6" w14:paraId="13B9CA8B" w14:textId="77777777" w:rsidTr="00547111">
        <w:tc>
          <w:tcPr>
            <w:tcW w:w="1843" w:type="dxa"/>
          </w:tcPr>
          <w:p w14:paraId="64D8F946" w14:textId="77777777" w:rsidR="001E41F3" w:rsidRPr="001567C6" w:rsidRDefault="001E41F3">
            <w:pPr>
              <w:pStyle w:val="CRCoverPage"/>
              <w:spacing w:after="0"/>
              <w:rPr>
                <w:b/>
                <w:i/>
                <w:noProof/>
                <w:sz w:val="8"/>
                <w:szCs w:val="8"/>
              </w:rPr>
            </w:pPr>
          </w:p>
        </w:tc>
        <w:tc>
          <w:tcPr>
            <w:tcW w:w="7797" w:type="dxa"/>
            <w:gridSpan w:val="10"/>
          </w:tcPr>
          <w:p w14:paraId="72DFEDFC" w14:textId="77777777" w:rsidR="001E41F3" w:rsidRPr="001567C6" w:rsidRDefault="001E41F3">
            <w:pPr>
              <w:pStyle w:val="CRCoverPage"/>
              <w:spacing w:after="0"/>
              <w:rPr>
                <w:noProof/>
                <w:sz w:val="8"/>
                <w:szCs w:val="8"/>
              </w:rPr>
            </w:pPr>
          </w:p>
        </w:tc>
      </w:tr>
      <w:tr w:rsidR="001E41F3" w:rsidRPr="001567C6" w14:paraId="3E146A14" w14:textId="77777777" w:rsidTr="00547111">
        <w:tc>
          <w:tcPr>
            <w:tcW w:w="2694" w:type="dxa"/>
            <w:gridSpan w:val="2"/>
            <w:tcBorders>
              <w:top w:val="single" w:sz="4" w:space="0" w:color="auto"/>
              <w:left w:val="single" w:sz="4" w:space="0" w:color="auto"/>
            </w:tcBorders>
          </w:tcPr>
          <w:p w14:paraId="599C02D9" w14:textId="77777777" w:rsidR="001E41F3" w:rsidRPr="001567C6" w:rsidRDefault="001E41F3">
            <w:pPr>
              <w:pStyle w:val="CRCoverPage"/>
              <w:tabs>
                <w:tab w:val="right" w:pos="2184"/>
              </w:tabs>
              <w:spacing w:after="0"/>
              <w:rPr>
                <w:b/>
                <w:i/>
                <w:noProof/>
              </w:rPr>
            </w:pPr>
            <w:r w:rsidRPr="001567C6">
              <w:rPr>
                <w:b/>
                <w:i/>
                <w:noProof/>
              </w:rPr>
              <w:t>Reason for change:</w:t>
            </w:r>
          </w:p>
        </w:tc>
        <w:tc>
          <w:tcPr>
            <w:tcW w:w="6946" w:type="dxa"/>
            <w:gridSpan w:val="9"/>
            <w:tcBorders>
              <w:top w:val="single" w:sz="4" w:space="0" w:color="auto"/>
              <w:right w:val="single" w:sz="4" w:space="0" w:color="auto"/>
            </w:tcBorders>
            <w:shd w:val="pct30" w:color="FFFF00" w:fill="auto"/>
          </w:tcPr>
          <w:p w14:paraId="6A8FD8C9" w14:textId="77777777" w:rsidR="000C5CA5" w:rsidRPr="009F157E" w:rsidRDefault="000C5CA5" w:rsidP="000C5CA5">
            <w:r w:rsidRPr="009F157E">
              <w:t>Current NR specifications do not offer support for multicast/broadcast services. Although a new work item to introduce this feature is planned for Rel-17 [See RP-193248], it is expected that LTE MBMS services must continue for some time to serve legacy devices for users that do not require 5G QoS such as live streaming video services and emergency alerts. Additionally, certain aspects are out of scope of the Rel-17 WI on NR MBMS as indicated in the WID:</w:t>
            </w:r>
          </w:p>
          <w:p w14:paraId="2B7C95CD" w14:textId="77777777" w:rsidR="000C5CA5" w:rsidRPr="009F157E" w:rsidRDefault="000C5CA5" w:rsidP="000C5CA5">
            <w:pPr>
              <w:spacing w:after="0"/>
              <w:ind w:firstLine="720"/>
              <w:rPr>
                <w:i/>
                <w:iCs/>
              </w:rPr>
            </w:pPr>
            <w:r w:rsidRPr="009F157E">
              <w:rPr>
                <w:i/>
                <w:iCs/>
                <w:lang w:eastAsia="zh-CN"/>
              </w:rPr>
              <w:t>This WI aims to provide the support in RAN for Objective A, consistently with TR 23.757.</w:t>
            </w:r>
          </w:p>
          <w:p w14:paraId="658B99D6" w14:textId="77777777" w:rsidR="000C5CA5" w:rsidRPr="009F157E" w:rsidRDefault="000C5CA5" w:rsidP="000C5CA5">
            <w:pPr>
              <w:ind w:firstLine="720"/>
              <w:rPr>
                <w:i/>
                <w:iCs/>
              </w:rPr>
            </w:pPr>
            <w:r w:rsidRPr="009F157E">
              <w:rPr>
                <w:i/>
                <w:iCs/>
              </w:rPr>
              <w:t xml:space="preserve">Support of Objective B (e.g. </w:t>
            </w:r>
            <w:r w:rsidRPr="009F157E">
              <w:rPr>
                <w:i/>
                <w:iCs/>
                <w:lang w:eastAsia="zh-CN"/>
              </w:rPr>
              <w:t>linear TV, Live, smart TV, and managed and OTT content, radio services</w:t>
            </w:r>
            <w:r w:rsidRPr="009F157E">
              <w:rPr>
                <w:i/>
                <w:iCs/>
              </w:rPr>
              <w:t xml:space="preserve">) is not in scope of this WI… </w:t>
            </w:r>
          </w:p>
          <w:p w14:paraId="379981B5" w14:textId="77777777" w:rsidR="000C5CA5" w:rsidRPr="009F157E" w:rsidRDefault="000C5CA5" w:rsidP="000C5CA5">
            <w:pPr>
              <w:rPr>
                <w:b/>
                <w:bCs/>
              </w:rPr>
            </w:pPr>
            <w:r w:rsidRPr="009F157E">
              <w:t xml:space="preserve">Rel-17 NR MBMS also indicates </w:t>
            </w:r>
            <w:r w:rsidRPr="009F157E">
              <w:rPr>
                <w:i/>
                <w:iCs/>
              </w:rPr>
              <w:t>“No support of Free to air/receive only mode is provided in this WI.”</w:t>
            </w:r>
            <w:r w:rsidRPr="009F157E">
              <w:t xml:space="preserve">, i.e. ROM is possible only with LTE MBMS. At the same time, operators deploying NR prefer to migrate to NR sooner than later and may not want to continue to provide unicast over LTE. </w:t>
            </w:r>
          </w:p>
          <w:p w14:paraId="1711C3DD" w14:textId="77777777" w:rsidR="000C5CA5" w:rsidRPr="009F157E" w:rsidRDefault="000C5CA5" w:rsidP="000C5CA5">
            <w:r w:rsidRPr="009F157E">
              <w:t xml:space="preserve">Additionally, Rel-14 introduced dedicated MBMS carriers (for LTE), which will not be supported in NR Rel-17. In Rel-16, these were enhanced to meet the 5G requirements. Hence, operators deploying dedicated DL-only networks (terrestrial broadcast) </w:t>
            </w:r>
            <w:proofErr w:type="gramStart"/>
            <w:r w:rsidRPr="009F157E">
              <w:t>have to</w:t>
            </w:r>
            <w:proofErr w:type="gramEnd"/>
            <w:r w:rsidRPr="009F157E">
              <w:t xml:space="preserve"> rely on LTE.</w:t>
            </w:r>
          </w:p>
          <w:p w14:paraId="51261C31" w14:textId="1F93B739" w:rsidR="00C41F8C" w:rsidRPr="001567C6" w:rsidRDefault="000C5CA5" w:rsidP="000C5CA5">
            <w:pPr>
              <w:rPr>
                <w:iCs/>
                <w:noProof/>
              </w:rPr>
            </w:pPr>
            <w:r w:rsidRPr="009F157E">
              <w:t>Therefore, the enhancements to enable simultaneous operation of LTE MBMS + NR Unicast are introduced.</w:t>
            </w:r>
          </w:p>
        </w:tc>
      </w:tr>
      <w:tr w:rsidR="001E41F3" w:rsidRPr="001567C6" w14:paraId="77633176" w14:textId="77777777" w:rsidTr="00547111">
        <w:tc>
          <w:tcPr>
            <w:tcW w:w="2694" w:type="dxa"/>
            <w:gridSpan w:val="2"/>
            <w:tcBorders>
              <w:left w:val="single" w:sz="4" w:space="0" w:color="auto"/>
            </w:tcBorders>
          </w:tcPr>
          <w:p w14:paraId="303658C8" w14:textId="77777777" w:rsidR="001E41F3" w:rsidRPr="001567C6"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67C6" w:rsidRDefault="001E41F3">
            <w:pPr>
              <w:pStyle w:val="CRCoverPage"/>
              <w:spacing w:after="0"/>
              <w:rPr>
                <w:noProof/>
                <w:sz w:val="8"/>
                <w:szCs w:val="8"/>
              </w:rPr>
            </w:pPr>
          </w:p>
        </w:tc>
      </w:tr>
      <w:tr w:rsidR="001E41F3" w:rsidRPr="001567C6" w14:paraId="6D90E6C5" w14:textId="77777777" w:rsidTr="00547111">
        <w:tc>
          <w:tcPr>
            <w:tcW w:w="2694" w:type="dxa"/>
            <w:gridSpan w:val="2"/>
            <w:tcBorders>
              <w:left w:val="single" w:sz="4" w:space="0" w:color="auto"/>
            </w:tcBorders>
          </w:tcPr>
          <w:p w14:paraId="336D64D8" w14:textId="77777777" w:rsidR="001E41F3" w:rsidRPr="001567C6" w:rsidRDefault="001E41F3">
            <w:pPr>
              <w:pStyle w:val="CRCoverPage"/>
              <w:tabs>
                <w:tab w:val="right" w:pos="2184"/>
              </w:tabs>
              <w:spacing w:after="0"/>
              <w:rPr>
                <w:b/>
                <w:i/>
                <w:noProof/>
              </w:rPr>
            </w:pPr>
            <w:r w:rsidRPr="001567C6">
              <w:rPr>
                <w:b/>
                <w:i/>
                <w:noProof/>
              </w:rPr>
              <w:t>Summary of change</w:t>
            </w:r>
            <w:r w:rsidR="0051580D" w:rsidRPr="001567C6">
              <w:rPr>
                <w:b/>
                <w:i/>
                <w:noProof/>
              </w:rPr>
              <w:t>:</w:t>
            </w:r>
          </w:p>
        </w:tc>
        <w:tc>
          <w:tcPr>
            <w:tcW w:w="6946" w:type="dxa"/>
            <w:gridSpan w:val="9"/>
            <w:tcBorders>
              <w:right w:val="single" w:sz="4" w:space="0" w:color="auto"/>
            </w:tcBorders>
            <w:shd w:val="pct30" w:color="FFFF00" w:fill="auto"/>
          </w:tcPr>
          <w:p w14:paraId="06C27861" w14:textId="797428AF" w:rsidR="001E41F3" w:rsidRPr="001567C6" w:rsidRDefault="00D84C26" w:rsidP="00D84C26">
            <w:pPr>
              <w:rPr>
                <w:noProof/>
              </w:rPr>
            </w:pPr>
            <w:proofErr w:type="gramStart"/>
            <w:r>
              <w:t>Simi</w:t>
            </w:r>
            <w:bookmarkStart w:id="2" w:name="_GoBack"/>
            <w:bookmarkEnd w:id="2"/>
            <w:r>
              <w:t>lar to</w:t>
            </w:r>
            <w:proofErr w:type="gramEnd"/>
            <w:r>
              <w:t xml:space="preserve"> LTE, </w:t>
            </w:r>
            <w:r w:rsidR="00B67A9B">
              <w:t>UE capabili</w:t>
            </w:r>
            <w:r>
              <w:t xml:space="preserve">ty </w:t>
            </w:r>
            <w:proofErr w:type="spellStart"/>
            <w:r w:rsidRPr="008B492D">
              <w:rPr>
                <w:i/>
                <w:iCs/>
              </w:rPr>
              <w:t>mbms-MaxBW</w:t>
            </w:r>
            <w:proofErr w:type="spellEnd"/>
            <w:r>
              <w:t xml:space="preserve"> is </w:t>
            </w:r>
            <w:r w:rsidR="00B67A9B">
              <w:t>introduced</w:t>
            </w:r>
            <w:r>
              <w:t xml:space="preserve"> to </w:t>
            </w:r>
            <w:r w:rsidR="00413E99">
              <w:t xml:space="preserve">indicate </w:t>
            </w:r>
            <w:r>
              <w:t>b</w:t>
            </w:r>
            <w:r w:rsidR="00B67A9B">
              <w:t>aseband limitation (amount of “baseband resources” available for MBMS reception).</w:t>
            </w:r>
          </w:p>
        </w:tc>
      </w:tr>
      <w:tr w:rsidR="001E41F3" w:rsidRPr="001567C6" w14:paraId="21DFBBFD" w14:textId="77777777" w:rsidTr="00547111">
        <w:tc>
          <w:tcPr>
            <w:tcW w:w="2694" w:type="dxa"/>
            <w:gridSpan w:val="2"/>
            <w:tcBorders>
              <w:left w:val="single" w:sz="4" w:space="0" w:color="auto"/>
            </w:tcBorders>
          </w:tcPr>
          <w:p w14:paraId="6AF202FC" w14:textId="77777777" w:rsidR="001E41F3" w:rsidRPr="001567C6"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Pr="001567C6" w:rsidRDefault="001E41F3">
            <w:pPr>
              <w:pStyle w:val="CRCoverPage"/>
              <w:spacing w:after="0"/>
              <w:rPr>
                <w:noProof/>
                <w:sz w:val="8"/>
                <w:szCs w:val="8"/>
              </w:rPr>
            </w:pPr>
          </w:p>
        </w:tc>
      </w:tr>
      <w:tr w:rsidR="001E41F3" w:rsidRPr="001567C6" w14:paraId="4B558AEA" w14:textId="77777777" w:rsidTr="00547111">
        <w:tc>
          <w:tcPr>
            <w:tcW w:w="2694" w:type="dxa"/>
            <w:gridSpan w:val="2"/>
            <w:tcBorders>
              <w:left w:val="single" w:sz="4" w:space="0" w:color="auto"/>
              <w:bottom w:val="single" w:sz="4" w:space="0" w:color="auto"/>
            </w:tcBorders>
          </w:tcPr>
          <w:p w14:paraId="1F3BA2CB" w14:textId="77777777" w:rsidR="001E41F3" w:rsidRPr="001567C6" w:rsidRDefault="001E41F3">
            <w:pPr>
              <w:pStyle w:val="CRCoverPage"/>
              <w:tabs>
                <w:tab w:val="right" w:pos="2184"/>
              </w:tabs>
              <w:spacing w:after="0"/>
              <w:rPr>
                <w:b/>
                <w:i/>
                <w:noProof/>
              </w:rPr>
            </w:pPr>
            <w:r w:rsidRPr="001567C6">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DE0FCF8" w14:textId="26C86285" w:rsidR="001E41F3" w:rsidRPr="001567C6" w:rsidRDefault="000C5CA5">
            <w:pPr>
              <w:pStyle w:val="CRCoverPage"/>
              <w:spacing w:after="0"/>
              <w:ind w:left="100"/>
              <w:rPr>
                <w:noProof/>
              </w:rPr>
            </w:pPr>
            <w:r>
              <w:t>S</w:t>
            </w:r>
            <w:r w:rsidRPr="00D91E5C">
              <w:t>imultaneous operation of NR Unicast + LTE MBMS feature will not be supported</w:t>
            </w:r>
            <w:r>
              <w:t>.</w:t>
            </w:r>
          </w:p>
        </w:tc>
      </w:tr>
      <w:tr w:rsidR="001E41F3" w:rsidRPr="001567C6" w14:paraId="204FC5AF" w14:textId="77777777" w:rsidTr="00547111">
        <w:tc>
          <w:tcPr>
            <w:tcW w:w="2694" w:type="dxa"/>
            <w:gridSpan w:val="2"/>
          </w:tcPr>
          <w:p w14:paraId="2BBEFE2A" w14:textId="77777777" w:rsidR="001E41F3" w:rsidRPr="001567C6" w:rsidRDefault="001E41F3">
            <w:pPr>
              <w:pStyle w:val="CRCoverPage"/>
              <w:spacing w:after="0"/>
              <w:rPr>
                <w:b/>
                <w:i/>
                <w:noProof/>
                <w:sz w:val="8"/>
                <w:szCs w:val="8"/>
              </w:rPr>
            </w:pPr>
          </w:p>
        </w:tc>
        <w:tc>
          <w:tcPr>
            <w:tcW w:w="6946" w:type="dxa"/>
            <w:gridSpan w:val="9"/>
          </w:tcPr>
          <w:p w14:paraId="59294BDA" w14:textId="77777777" w:rsidR="001E41F3" w:rsidRPr="001567C6" w:rsidRDefault="001E41F3">
            <w:pPr>
              <w:pStyle w:val="CRCoverPage"/>
              <w:spacing w:after="0"/>
              <w:rPr>
                <w:noProof/>
                <w:sz w:val="8"/>
                <w:szCs w:val="8"/>
              </w:rPr>
            </w:pPr>
          </w:p>
        </w:tc>
      </w:tr>
      <w:tr w:rsidR="001E41F3" w:rsidRPr="001567C6" w14:paraId="10DCFC3D" w14:textId="77777777" w:rsidTr="00547111">
        <w:tc>
          <w:tcPr>
            <w:tcW w:w="2694" w:type="dxa"/>
            <w:gridSpan w:val="2"/>
            <w:tcBorders>
              <w:top w:val="single" w:sz="4" w:space="0" w:color="auto"/>
              <w:left w:val="single" w:sz="4" w:space="0" w:color="auto"/>
            </w:tcBorders>
          </w:tcPr>
          <w:p w14:paraId="2F5F9C19" w14:textId="77777777" w:rsidR="001E41F3" w:rsidRPr="001567C6" w:rsidRDefault="001E41F3">
            <w:pPr>
              <w:pStyle w:val="CRCoverPage"/>
              <w:tabs>
                <w:tab w:val="right" w:pos="2184"/>
              </w:tabs>
              <w:spacing w:after="0"/>
              <w:rPr>
                <w:b/>
                <w:i/>
                <w:noProof/>
              </w:rPr>
            </w:pPr>
            <w:r w:rsidRPr="001567C6">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72D14E21" w:rsidR="001E41F3" w:rsidRPr="001567C6" w:rsidRDefault="00E60501">
            <w:pPr>
              <w:pStyle w:val="CRCoverPage"/>
              <w:spacing w:after="0"/>
              <w:ind w:left="100"/>
              <w:rPr>
                <w:noProof/>
              </w:rPr>
            </w:pPr>
            <w:r>
              <w:rPr>
                <w:noProof/>
              </w:rPr>
              <w:t>4.2.7.3</w:t>
            </w:r>
          </w:p>
        </w:tc>
      </w:tr>
      <w:tr w:rsidR="001E41F3" w:rsidRPr="001567C6" w14:paraId="3ECC78D2" w14:textId="77777777" w:rsidTr="00547111">
        <w:tc>
          <w:tcPr>
            <w:tcW w:w="2694" w:type="dxa"/>
            <w:gridSpan w:val="2"/>
            <w:tcBorders>
              <w:left w:val="single" w:sz="4" w:space="0" w:color="auto"/>
            </w:tcBorders>
          </w:tcPr>
          <w:p w14:paraId="08C57B2B" w14:textId="77777777" w:rsidR="001E41F3" w:rsidRPr="001567C6"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Pr="001567C6" w:rsidRDefault="001E41F3">
            <w:pPr>
              <w:pStyle w:val="CRCoverPage"/>
              <w:spacing w:after="0"/>
              <w:rPr>
                <w:noProof/>
                <w:sz w:val="8"/>
                <w:szCs w:val="8"/>
              </w:rPr>
            </w:pPr>
          </w:p>
        </w:tc>
      </w:tr>
      <w:tr w:rsidR="001E41F3" w:rsidRPr="001567C6" w14:paraId="44A931D9" w14:textId="77777777" w:rsidTr="00547111">
        <w:tc>
          <w:tcPr>
            <w:tcW w:w="2694" w:type="dxa"/>
            <w:gridSpan w:val="2"/>
            <w:tcBorders>
              <w:left w:val="single" w:sz="4" w:space="0" w:color="auto"/>
            </w:tcBorders>
          </w:tcPr>
          <w:p w14:paraId="4543E1E3" w14:textId="77777777" w:rsidR="001E41F3" w:rsidRPr="001567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Pr="001567C6" w:rsidRDefault="001E41F3">
            <w:pPr>
              <w:pStyle w:val="CRCoverPage"/>
              <w:spacing w:after="0"/>
              <w:jc w:val="center"/>
              <w:rPr>
                <w:b/>
                <w:caps/>
                <w:noProof/>
              </w:rPr>
            </w:pPr>
            <w:r w:rsidRPr="0015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Pr="001567C6" w:rsidRDefault="001E41F3">
            <w:pPr>
              <w:pStyle w:val="CRCoverPage"/>
              <w:spacing w:after="0"/>
              <w:jc w:val="center"/>
              <w:rPr>
                <w:b/>
                <w:caps/>
                <w:noProof/>
              </w:rPr>
            </w:pPr>
            <w:r w:rsidRPr="001567C6">
              <w:rPr>
                <w:b/>
                <w:caps/>
                <w:noProof/>
              </w:rPr>
              <w:t>N</w:t>
            </w:r>
          </w:p>
        </w:tc>
        <w:tc>
          <w:tcPr>
            <w:tcW w:w="2977" w:type="dxa"/>
            <w:gridSpan w:val="4"/>
          </w:tcPr>
          <w:p w14:paraId="59D31FF0" w14:textId="77777777" w:rsidR="001E41F3" w:rsidRPr="0015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Pr="001567C6" w:rsidRDefault="001E41F3">
            <w:pPr>
              <w:pStyle w:val="CRCoverPage"/>
              <w:spacing w:after="0"/>
              <w:ind w:left="99"/>
              <w:rPr>
                <w:noProof/>
              </w:rPr>
            </w:pPr>
          </w:p>
        </w:tc>
      </w:tr>
      <w:tr w:rsidR="00E30AC9" w:rsidRPr="001567C6" w14:paraId="57C79C4B" w14:textId="77777777" w:rsidTr="00547111">
        <w:tc>
          <w:tcPr>
            <w:tcW w:w="2694" w:type="dxa"/>
            <w:gridSpan w:val="2"/>
            <w:tcBorders>
              <w:left w:val="single" w:sz="4" w:space="0" w:color="auto"/>
            </w:tcBorders>
          </w:tcPr>
          <w:p w14:paraId="29EA247B" w14:textId="77777777" w:rsidR="00E30AC9" w:rsidRPr="001567C6" w:rsidRDefault="00E30AC9" w:rsidP="00E30AC9">
            <w:pPr>
              <w:pStyle w:val="CRCoverPage"/>
              <w:tabs>
                <w:tab w:val="right" w:pos="2184"/>
              </w:tabs>
              <w:spacing w:after="0"/>
              <w:rPr>
                <w:b/>
                <w:i/>
                <w:noProof/>
              </w:rPr>
            </w:pPr>
            <w:r w:rsidRPr="001567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6ED5E80" w:rsidR="00E30AC9" w:rsidRPr="001567C6" w:rsidRDefault="00E30AC9" w:rsidP="00E30AC9">
            <w:pPr>
              <w:pStyle w:val="CRCoverPage"/>
              <w:spacing w:after="0"/>
              <w:jc w:val="center"/>
              <w:rPr>
                <w:b/>
                <w:caps/>
                <w:noProof/>
              </w:rPr>
            </w:pPr>
            <w:r w:rsidRPr="001567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0B4F4AF7" w:rsidR="00E30AC9" w:rsidRPr="001567C6" w:rsidRDefault="00E30AC9" w:rsidP="00E30AC9">
            <w:pPr>
              <w:pStyle w:val="CRCoverPage"/>
              <w:spacing w:after="0"/>
              <w:jc w:val="center"/>
              <w:rPr>
                <w:b/>
                <w:caps/>
                <w:noProof/>
              </w:rPr>
            </w:pPr>
          </w:p>
        </w:tc>
        <w:tc>
          <w:tcPr>
            <w:tcW w:w="2977" w:type="dxa"/>
            <w:gridSpan w:val="4"/>
          </w:tcPr>
          <w:p w14:paraId="6C04627E" w14:textId="77777777" w:rsidR="00E30AC9" w:rsidRPr="001567C6" w:rsidRDefault="00E30AC9" w:rsidP="00E30AC9">
            <w:pPr>
              <w:pStyle w:val="CRCoverPage"/>
              <w:tabs>
                <w:tab w:val="right" w:pos="2893"/>
              </w:tabs>
              <w:spacing w:after="0"/>
              <w:rPr>
                <w:noProof/>
              </w:rPr>
            </w:pPr>
            <w:r w:rsidRPr="001567C6">
              <w:rPr>
                <w:noProof/>
              </w:rPr>
              <w:t xml:space="preserve"> Other core specifications</w:t>
            </w:r>
            <w:r w:rsidRPr="001567C6">
              <w:rPr>
                <w:noProof/>
              </w:rPr>
              <w:tab/>
            </w:r>
          </w:p>
        </w:tc>
        <w:tc>
          <w:tcPr>
            <w:tcW w:w="3401" w:type="dxa"/>
            <w:gridSpan w:val="3"/>
            <w:tcBorders>
              <w:right w:val="single" w:sz="4" w:space="0" w:color="auto"/>
            </w:tcBorders>
            <w:shd w:val="pct30" w:color="FFFF00" w:fill="auto"/>
          </w:tcPr>
          <w:p w14:paraId="117F6E2D" w14:textId="77BE3F10" w:rsidR="00E30AC9" w:rsidRPr="00923565" w:rsidRDefault="00E30AC9" w:rsidP="00E30AC9">
            <w:pPr>
              <w:pStyle w:val="CRCoverPage"/>
              <w:spacing w:after="0"/>
              <w:ind w:left="99"/>
              <w:rPr>
                <w:noProof/>
              </w:rPr>
            </w:pPr>
            <w:r w:rsidRPr="00923565">
              <w:rPr>
                <w:noProof/>
              </w:rPr>
              <w:t xml:space="preserve">TS 38.300 CR </w:t>
            </w:r>
            <w:r w:rsidR="00923565">
              <w:rPr>
                <w:noProof/>
              </w:rPr>
              <w:t>0228</w:t>
            </w:r>
            <w:r w:rsidRPr="00923565">
              <w:rPr>
                <w:noProof/>
              </w:rPr>
              <w:t xml:space="preserve"> </w:t>
            </w:r>
          </w:p>
          <w:p w14:paraId="60B275D5" w14:textId="7AF21BB8" w:rsidR="00E30AC9" w:rsidRPr="00923565" w:rsidRDefault="00E30AC9" w:rsidP="00E30AC9">
            <w:pPr>
              <w:pStyle w:val="CRCoverPage"/>
              <w:spacing w:after="0"/>
              <w:ind w:left="99"/>
              <w:rPr>
                <w:noProof/>
              </w:rPr>
            </w:pPr>
            <w:r w:rsidRPr="00923565">
              <w:rPr>
                <w:noProof/>
              </w:rPr>
              <w:t>TS 38.30</w:t>
            </w:r>
            <w:r w:rsidR="00B67A9B" w:rsidRPr="00923565">
              <w:rPr>
                <w:noProof/>
              </w:rPr>
              <w:t>4</w:t>
            </w:r>
            <w:r w:rsidRPr="00923565">
              <w:rPr>
                <w:noProof/>
              </w:rPr>
              <w:t xml:space="preserve"> CR </w:t>
            </w:r>
            <w:r w:rsidR="00923565">
              <w:rPr>
                <w:noProof/>
              </w:rPr>
              <w:t>0159</w:t>
            </w:r>
          </w:p>
          <w:p w14:paraId="7F4366B1" w14:textId="43D289ED" w:rsidR="00E30AC9" w:rsidRPr="001567C6" w:rsidRDefault="00E30AC9" w:rsidP="00E30AC9">
            <w:pPr>
              <w:pStyle w:val="CRCoverPage"/>
              <w:spacing w:after="0"/>
              <w:ind w:left="99"/>
              <w:rPr>
                <w:noProof/>
              </w:rPr>
            </w:pPr>
            <w:r w:rsidRPr="00923565">
              <w:rPr>
                <w:noProof/>
              </w:rPr>
              <w:t xml:space="preserve">TS 38.331 CR </w:t>
            </w:r>
            <w:r w:rsidR="00923565">
              <w:rPr>
                <w:noProof/>
              </w:rPr>
              <w:t>1611</w:t>
            </w:r>
          </w:p>
        </w:tc>
      </w:tr>
      <w:tr w:rsidR="001E41F3" w:rsidRPr="001567C6" w14:paraId="22D2ABD1" w14:textId="77777777" w:rsidTr="00547111">
        <w:tc>
          <w:tcPr>
            <w:tcW w:w="2694" w:type="dxa"/>
            <w:gridSpan w:val="2"/>
            <w:tcBorders>
              <w:left w:val="single" w:sz="4" w:space="0" w:color="auto"/>
            </w:tcBorders>
          </w:tcPr>
          <w:p w14:paraId="1FC3DD2A" w14:textId="77777777" w:rsidR="001E41F3" w:rsidRPr="001567C6" w:rsidRDefault="001E41F3">
            <w:pPr>
              <w:pStyle w:val="CRCoverPage"/>
              <w:spacing w:after="0"/>
              <w:rPr>
                <w:b/>
                <w:i/>
                <w:noProof/>
              </w:rPr>
            </w:pPr>
            <w:r w:rsidRPr="001567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Pr="0015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Pr="001567C6" w:rsidRDefault="00DF06DE">
            <w:pPr>
              <w:pStyle w:val="CRCoverPage"/>
              <w:spacing w:after="0"/>
              <w:jc w:val="center"/>
              <w:rPr>
                <w:b/>
                <w:caps/>
                <w:noProof/>
              </w:rPr>
            </w:pPr>
            <w:r w:rsidRPr="001567C6">
              <w:rPr>
                <w:b/>
                <w:caps/>
                <w:noProof/>
              </w:rPr>
              <w:t>X</w:t>
            </w:r>
          </w:p>
        </w:tc>
        <w:tc>
          <w:tcPr>
            <w:tcW w:w="2977" w:type="dxa"/>
            <w:gridSpan w:val="4"/>
          </w:tcPr>
          <w:p w14:paraId="34484198" w14:textId="77777777" w:rsidR="001E41F3" w:rsidRPr="001567C6" w:rsidRDefault="001E41F3">
            <w:pPr>
              <w:pStyle w:val="CRCoverPage"/>
              <w:spacing w:after="0"/>
              <w:rPr>
                <w:noProof/>
              </w:rPr>
            </w:pPr>
            <w:r w:rsidRPr="001567C6">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Pr="001567C6" w:rsidRDefault="00145D43">
            <w:pPr>
              <w:pStyle w:val="CRCoverPage"/>
              <w:spacing w:after="0"/>
              <w:ind w:left="99"/>
              <w:rPr>
                <w:noProof/>
              </w:rPr>
            </w:pPr>
            <w:r w:rsidRPr="001567C6">
              <w:rPr>
                <w:noProof/>
              </w:rPr>
              <w:t xml:space="preserve">TS/TR ... CR ... </w:t>
            </w:r>
          </w:p>
        </w:tc>
      </w:tr>
      <w:tr w:rsidR="001E41F3" w:rsidRPr="001567C6" w14:paraId="76D33BD4" w14:textId="77777777" w:rsidTr="00547111">
        <w:tc>
          <w:tcPr>
            <w:tcW w:w="2694" w:type="dxa"/>
            <w:gridSpan w:val="2"/>
            <w:tcBorders>
              <w:left w:val="single" w:sz="4" w:space="0" w:color="auto"/>
            </w:tcBorders>
          </w:tcPr>
          <w:p w14:paraId="07162B26" w14:textId="77777777" w:rsidR="001E41F3" w:rsidRPr="001567C6" w:rsidRDefault="00145D43">
            <w:pPr>
              <w:pStyle w:val="CRCoverPage"/>
              <w:spacing w:after="0"/>
              <w:rPr>
                <w:b/>
                <w:i/>
                <w:noProof/>
              </w:rPr>
            </w:pPr>
            <w:r w:rsidRPr="001567C6">
              <w:rPr>
                <w:b/>
                <w:i/>
                <w:noProof/>
              </w:rPr>
              <w:t xml:space="preserve">(show </w:t>
            </w:r>
            <w:r w:rsidR="00592D74" w:rsidRPr="001567C6">
              <w:rPr>
                <w:b/>
                <w:i/>
                <w:noProof/>
              </w:rPr>
              <w:t xml:space="preserve">related </w:t>
            </w:r>
            <w:r w:rsidRPr="001567C6">
              <w:rPr>
                <w:b/>
                <w:i/>
                <w:noProof/>
              </w:rPr>
              <w:t>CR</w:t>
            </w:r>
            <w:r w:rsidR="00592D74" w:rsidRPr="001567C6">
              <w:rPr>
                <w:b/>
                <w:i/>
                <w:noProof/>
              </w:rPr>
              <w:t>s</w:t>
            </w:r>
            <w:r w:rsidRPr="001567C6">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Pr="0015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Pr="001567C6" w:rsidRDefault="00DF06DE">
            <w:pPr>
              <w:pStyle w:val="CRCoverPage"/>
              <w:spacing w:after="0"/>
              <w:jc w:val="center"/>
              <w:rPr>
                <w:b/>
                <w:caps/>
                <w:noProof/>
              </w:rPr>
            </w:pPr>
            <w:r w:rsidRPr="001567C6">
              <w:rPr>
                <w:b/>
                <w:caps/>
                <w:noProof/>
              </w:rPr>
              <w:t>X</w:t>
            </w:r>
          </w:p>
        </w:tc>
        <w:tc>
          <w:tcPr>
            <w:tcW w:w="2977" w:type="dxa"/>
            <w:gridSpan w:val="4"/>
          </w:tcPr>
          <w:p w14:paraId="43C59BF0" w14:textId="77777777" w:rsidR="001E41F3" w:rsidRPr="001567C6" w:rsidRDefault="001E41F3">
            <w:pPr>
              <w:pStyle w:val="CRCoverPage"/>
              <w:spacing w:after="0"/>
              <w:rPr>
                <w:noProof/>
              </w:rPr>
            </w:pPr>
            <w:r w:rsidRPr="001567C6">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Pr="001567C6" w:rsidRDefault="00145D43">
            <w:pPr>
              <w:pStyle w:val="CRCoverPage"/>
              <w:spacing w:after="0"/>
              <w:ind w:left="99"/>
              <w:rPr>
                <w:noProof/>
              </w:rPr>
            </w:pPr>
            <w:r w:rsidRPr="001567C6">
              <w:rPr>
                <w:noProof/>
              </w:rPr>
              <w:t>TS</w:t>
            </w:r>
            <w:r w:rsidR="000A6394" w:rsidRPr="001567C6">
              <w:rPr>
                <w:noProof/>
              </w:rPr>
              <w:t xml:space="preserve">/TR ... CR ... </w:t>
            </w:r>
          </w:p>
        </w:tc>
      </w:tr>
      <w:tr w:rsidR="001E41F3" w:rsidRPr="001567C6" w14:paraId="0B8C9DEB" w14:textId="77777777" w:rsidTr="008863B9">
        <w:tc>
          <w:tcPr>
            <w:tcW w:w="2694" w:type="dxa"/>
            <w:gridSpan w:val="2"/>
            <w:tcBorders>
              <w:left w:val="single" w:sz="4" w:space="0" w:color="auto"/>
            </w:tcBorders>
          </w:tcPr>
          <w:p w14:paraId="20AB2469" w14:textId="77777777" w:rsidR="001E41F3" w:rsidRPr="001567C6"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Pr="001567C6" w:rsidRDefault="001E41F3">
            <w:pPr>
              <w:pStyle w:val="CRCoverPage"/>
              <w:spacing w:after="0"/>
              <w:rPr>
                <w:noProof/>
              </w:rPr>
            </w:pPr>
          </w:p>
        </w:tc>
      </w:tr>
      <w:tr w:rsidR="001E41F3" w:rsidRPr="001567C6" w14:paraId="5FFB4796" w14:textId="77777777" w:rsidTr="008863B9">
        <w:tc>
          <w:tcPr>
            <w:tcW w:w="2694" w:type="dxa"/>
            <w:gridSpan w:val="2"/>
            <w:tcBorders>
              <w:left w:val="single" w:sz="4" w:space="0" w:color="auto"/>
              <w:bottom w:val="single" w:sz="4" w:space="0" w:color="auto"/>
            </w:tcBorders>
          </w:tcPr>
          <w:p w14:paraId="2C92E5E9" w14:textId="77777777" w:rsidR="001E41F3" w:rsidRPr="001567C6" w:rsidRDefault="001E41F3">
            <w:pPr>
              <w:pStyle w:val="CRCoverPage"/>
              <w:tabs>
                <w:tab w:val="right" w:pos="2184"/>
              </w:tabs>
              <w:spacing w:after="0"/>
              <w:rPr>
                <w:b/>
                <w:i/>
                <w:noProof/>
              </w:rPr>
            </w:pPr>
            <w:r w:rsidRPr="001567C6">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Pr="001567C6" w:rsidRDefault="001E41F3">
            <w:pPr>
              <w:pStyle w:val="CRCoverPage"/>
              <w:spacing w:after="0"/>
              <w:ind w:left="100"/>
              <w:rPr>
                <w:noProof/>
              </w:rPr>
            </w:pPr>
          </w:p>
        </w:tc>
      </w:tr>
      <w:tr w:rsidR="008863B9" w:rsidRPr="001567C6" w14:paraId="48AC744D" w14:textId="77777777" w:rsidTr="008863B9">
        <w:tc>
          <w:tcPr>
            <w:tcW w:w="2694" w:type="dxa"/>
            <w:gridSpan w:val="2"/>
            <w:tcBorders>
              <w:top w:val="single" w:sz="4" w:space="0" w:color="auto"/>
              <w:bottom w:val="single" w:sz="4" w:space="0" w:color="auto"/>
            </w:tcBorders>
          </w:tcPr>
          <w:p w14:paraId="45F64120" w14:textId="77777777" w:rsidR="008863B9" w:rsidRPr="001567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1567C6"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Pr="001567C6" w:rsidRDefault="008863B9">
            <w:pPr>
              <w:pStyle w:val="CRCoverPage"/>
              <w:tabs>
                <w:tab w:val="right" w:pos="2184"/>
              </w:tabs>
              <w:spacing w:after="0"/>
              <w:rPr>
                <w:b/>
                <w:i/>
                <w:noProof/>
              </w:rPr>
            </w:pPr>
            <w:r w:rsidRPr="001567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Pr="001567C6"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C07198" w14:textId="0D00AEAB" w:rsidR="001E41F3" w:rsidRDefault="001E41F3">
      <w:pPr>
        <w:rPr>
          <w:noProof/>
        </w:rPr>
      </w:pPr>
    </w:p>
    <w:p w14:paraId="6E399B5A" w14:textId="4AD4888D" w:rsidR="001567C6" w:rsidRPr="001567C6" w:rsidRDefault="001567C6">
      <w:pPr>
        <w:rPr>
          <w:noProof/>
          <w:color w:val="FF0000"/>
        </w:rPr>
      </w:pPr>
      <w:r w:rsidRPr="001567C6">
        <w:rPr>
          <w:noProof/>
          <w:color w:val="FF0000"/>
          <w:highlight w:val="yellow"/>
        </w:rPr>
        <w:t>&lt;&lt;start of change</w:t>
      </w:r>
      <w:r>
        <w:rPr>
          <w:noProof/>
          <w:color w:val="FF0000"/>
          <w:highlight w:val="yellow"/>
        </w:rPr>
        <w:t>s</w:t>
      </w:r>
      <w:r w:rsidRPr="001567C6">
        <w:rPr>
          <w:noProof/>
          <w:color w:val="FF0000"/>
          <w:highlight w:val="yellow"/>
        </w:rPr>
        <w:t>&gt;&gt;</w:t>
      </w:r>
    </w:p>
    <w:p w14:paraId="4757B6DB" w14:textId="77777777" w:rsidR="00E60501" w:rsidRPr="00F725D9" w:rsidRDefault="00E60501" w:rsidP="00E60501">
      <w:pPr>
        <w:pStyle w:val="Heading4"/>
        <w:rPr>
          <w:i/>
        </w:rPr>
      </w:pPr>
      <w:bookmarkStart w:id="3" w:name="_Toc12750895"/>
      <w:bookmarkStart w:id="4" w:name="_Toc29382259"/>
      <w:bookmarkStart w:id="5" w:name="_Toc37093376"/>
      <w:bookmarkStart w:id="6" w:name="_Toc37238652"/>
      <w:bookmarkStart w:id="7" w:name="_Toc37238766"/>
      <w:r w:rsidRPr="00F725D9">
        <w:t>4.2.7.3</w:t>
      </w:r>
      <w:r w:rsidRPr="00F725D9">
        <w:tab/>
      </w:r>
      <w:r w:rsidRPr="00F725D9">
        <w:rPr>
          <w:i/>
        </w:rPr>
        <w:t>CA-</w:t>
      </w:r>
      <w:proofErr w:type="spellStart"/>
      <w:r w:rsidRPr="00F725D9">
        <w:rPr>
          <w:i/>
        </w:rPr>
        <w:t>ParametersEUTRA</w:t>
      </w:r>
      <w:bookmarkEnd w:id="3"/>
      <w:bookmarkEnd w:id="4"/>
      <w:bookmarkEnd w:id="5"/>
      <w:bookmarkEnd w:id="6"/>
      <w:bookmarkEnd w:id="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0501" w:rsidRPr="00F725D9" w14:paraId="056A115B" w14:textId="77777777" w:rsidTr="00402198">
        <w:trPr>
          <w:cantSplit/>
          <w:tblHeader/>
        </w:trPr>
        <w:tc>
          <w:tcPr>
            <w:tcW w:w="6917" w:type="dxa"/>
          </w:tcPr>
          <w:p w14:paraId="0B0EBA7E" w14:textId="77777777" w:rsidR="00E60501" w:rsidRPr="00F725D9" w:rsidRDefault="00E60501" w:rsidP="00402198">
            <w:pPr>
              <w:pStyle w:val="TAH"/>
            </w:pPr>
            <w:r w:rsidRPr="00F725D9">
              <w:t>Definitions for parameters</w:t>
            </w:r>
          </w:p>
        </w:tc>
        <w:tc>
          <w:tcPr>
            <w:tcW w:w="709" w:type="dxa"/>
          </w:tcPr>
          <w:p w14:paraId="4F151976" w14:textId="77777777" w:rsidR="00E60501" w:rsidRPr="00F725D9" w:rsidRDefault="00E60501" w:rsidP="00402198">
            <w:pPr>
              <w:pStyle w:val="TAH"/>
            </w:pPr>
            <w:r w:rsidRPr="00F725D9">
              <w:t>Per</w:t>
            </w:r>
          </w:p>
        </w:tc>
        <w:tc>
          <w:tcPr>
            <w:tcW w:w="567" w:type="dxa"/>
          </w:tcPr>
          <w:p w14:paraId="777EABB7" w14:textId="77777777" w:rsidR="00E60501" w:rsidRPr="00F725D9" w:rsidRDefault="00E60501" w:rsidP="00402198">
            <w:pPr>
              <w:pStyle w:val="TAH"/>
            </w:pPr>
            <w:r w:rsidRPr="00F725D9">
              <w:t>M</w:t>
            </w:r>
          </w:p>
        </w:tc>
        <w:tc>
          <w:tcPr>
            <w:tcW w:w="709" w:type="dxa"/>
          </w:tcPr>
          <w:p w14:paraId="518E823E" w14:textId="77777777" w:rsidR="00E60501" w:rsidRPr="00F725D9" w:rsidRDefault="00E60501" w:rsidP="00402198">
            <w:pPr>
              <w:pStyle w:val="TAH"/>
            </w:pPr>
            <w:r w:rsidRPr="00F725D9">
              <w:t>FDD-TDD</w:t>
            </w:r>
          </w:p>
          <w:p w14:paraId="63275A9D" w14:textId="77777777" w:rsidR="00E60501" w:rsidRPr="00F725D9" w:rsidRDefault="00E60501" w:rsidP="00402198">
            <w:pPr>
              <w:pStyle w:val="TAH"/>
            </w:pPr>
            <w:r w:rsidRPr="00F725D9">
              <w:t>DIFF</w:t>
            </w:r>
          </w:p>
        </w:tc>
        <w:tc>
          <w:tcPr>
            <w:tcW w:w="728" w:type="dxa"/>
          </w:tcPr>
          <w:p w14:paraId="77CC2DEC" w14:textId="77777777" w:rsidR="00E60501" w:rsidRPr="00F725D9" w:rsidRDefault="00E60501" w:rsidP="00402198">
            <w:pPr>
              <w:pStyle w:val="TAH"/>
            </w:pPr>
            <w:r w:rsidRPr="00F725D9">
              <w:t>FR1-FR2</w:t>
            </w:r>
          </w:p>
          <w:p w14:paraId="6F0A9E5C" w14:textId="77777777" w:rsidR="00E60501" w:rsidRPr="00F725D9" w:rsidRDefault="00E60501" w:rsidP="00402198">
            <w:pPr>
              <w:pStyle w:val="TAH"/>
            </w:pPr>
            <w:r w:rsidRPr="00F725D9">
              <w:t>DIFF</w:t>
            </w:r>
          </w:p>
        </w:tc>
      </w:tr>
      <w:tr w:rsidR="00E60501" w:rsidRPr="00F725D9" w14:paraId="06B050C1" w14:textId="77777777" w:rsidTr="00402198">
        <w:trPr>
          <w:cantSplit/>
          <w:tblHeader/>
        </w:trPr>
        <w:tc>
          <w:tcPr>
            <w:tcW w:w="6917" w:type="dxa"/>
          </w:tcPr>
          <w:p w14:paraId="5128931E" w14:textId="77777777" w:rsidR="00E60501" w:rsidRPr="00F725D9" w:rsidRDefault="00E60501" w:rsidP="00402198">
            <w:pPr>
              <w:pStyle w:val="TAL"/>
              <w:rPr>
                <w:b/>
                <w:i/>
              </w:rPr>
            </w:pPr>
            <w:proofErr w:type="spellStart"/>
            <w:r w:rsidRPr="00F725D9">
              <w:rPr>
                <w:b/>
                <w:i/>
              </w:rPr>
              <w:t>additionalRx</w:t>
            </w:r>
            <w:proofErr w:type="spellEnd"/>
            <w:r w:rsidRPr="00F725D9">
              <w:rPr>
                <w:b/>
                <w:i/>
              </w:rPr>
              <w:t>-Tx-</w:t>
            </w:r>
            <w:proofErr w:type="spellStart"/>
            <w:r w:rsidRPr="00F725D9">
              <w:rPr>
                <w:b/>
                <w:i/>
              </w:rPr>
              <w:t>PerformanceReq</w:t>
            </w:r>
            <w:proofErr w:type="spellEnd"/>
          </w:p>
          <w:p w14:paraId="1CA0D58B" w14:textId="77777777" w:rsidR="00E60501" w:rsidRPr="00F725D9" w:rsidRDefault="00E60501" w:rsidP="00402198">
            <w:pPr>
              <w:pStyle w:val="TAL"/>
            </w:pPr>
            <w:proofErr w:type="spellStart"/>
            <w:r w:rsidRPr="00F725D9">
              <w:rPr>
                <w:i/>
              </w:rPr>
              <w:t>additionalRx</w:t>
            </w:r>
            <w:proofErr w:type="spellEnd"/>
            <w:r w:rsidRPr="00F725D9">
              <w:rPr>
                <w:i/>
              </w:rPr>
              <w:t>-Tx-</w:t>
            </w:r>
            <w:proofErr w:type="spellStart"/>
            <w:r w:rsidRPr="00F725D9">
              <w:rPr>
                <w:i/>
              </w:rPr>
              <w:t>PerformanceReq</w:t>
            </w:r>
            <w:proofErr w:type="spellEnd"/>
            <w:r w:rsidRPr="00F725D9">
              <w:t xml:space="preserve"> defined in 4.3.5.22, TS 36.306 [15].</w:t>
            </w:r>
          </w:p>
        </w:tc>
        <w:tc>
          <w:tcPr>
            <w:tcW w:w="709" w:type="dxa"/>
          </w:tcPr>
          <w:p w14:paraId="612D01B2" w14:textId="77777777" w:rsidR="00E60501" w:rsidRPr="00F725D9" w:rsidRDefault="00E60501" w:rsidP="00402198">
            <w:pPr>
              <w:pStyle w:val="TAL"/>
              <w:jc w:val="center"/>
            </w:pPr>
            <w:r w:rsidRPr="00F725D9">
              <w:t>BC</w:t>
            </w:r>
          </w:p>
        </w:tc>
        <w:tc>
          <w:tcPr>
            <w:tcW w:w="567" w:type="dxa"/>
          </w:tcPr>
          <w:p w14:paraId="16A6FF74" w14:textId="77777777" w:rsidR="00E60501" w:rsidRPr="00F725D9" w:rsidRDefault="00E60501" w:rsidP="00402198">
            <w:pPr>
              <w:pStyle w:val="TAL"/>
              <w:jc w:val="center"/>
            </w:pPr>
            <w:r w:rsidRPr="00F725D9">
              <w:t>No</w:t>
            </w:r>
          </w:p>
        </w:tc>
        <w:tc>
          <w:tcPr>
            <w:tcW w:w="709" w:type="dxa"/>
          </w:tcPr>
          <w:p w14:paraId="1FA2CD4D" w14:textId="77777777" w:rsidR="00E60501" w:rsidRPr="00F725D9" w:rsidRDefault="00E60501" w:rsidP="00402198">
            <w:pPr>
              <w:pStyle w:val="TAL"/>
              <w:jc w:val="center"/>
            </w:pPr>
            <w:r w:rsidRPr="00F725D9">
              <w:t>No</w:t>
            </w:r>
          </w:p>
        </w:tc>
        <w:tc>
          <w:tcPr>
            <w:tcW w:w="728" w:type="dxa"/>
          </w:tcPr>
          <w:p w14:paraId="43AAB360" w14:textId="77777777" w:rsidR="00E60501" w:rsidRPr="00F725D9" w:rsidRDefault="00E60501" w:rsidP="00402198">
            <w:pPr>
              <w:pStyle w:val="TAL"/>
              <w:jc w:val="center"/>
            </w:pPr>
            <w:r w:rsidRPr="00F725D9">
              <w:t>No</w:t>
            </w:r>
          </w:p>
        </w:tc>
      </w:tr>
      <w:tr w:rsidR="00E60501" w:rsidRPr="00F725D9" w14:paraId="7A72BD09" w14:textId="77777777" w:rsidTr="004021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16BEA7" w14:textId="77777777" w:rsidR="00E60501" w:rsidRPr="00F725D9" w:rsidRDefault="00E60501" w:rsidP="00402198">
            <w:pPr>
              <w:pStyle w:val="TAL"/>
              <w:rPr>
                <w:b/>
                <w:i/>
              </w:rPr>
            </w:pPr>
            <w:r w:rsidRPr="00F725D9">
              <w:rPr>
                <w:b/>
                <w:i/>
              </w:rPr>
              <w:t>dl-1024QAM-TotalWeightedLayers</w:t>
            </w:r>
          </w:p>
          <w:p w14:paraId="449CCB88" w14:textId="77777777" w:rsidR="00E60501" w:rsidRPr="00F725D9" w:rsidRDefault="00E60501" w:rsidP="00402198">
            <w:pPr>
              <w:pStyle w:val="TAL"/>
              <w:rPr>
                <w:b/>
                <w:i/>
                <w:lang w:eastAsia="ja-JP"/>
              </w:rPr>
            </w:pPr>
            <w:r w:rsidRPr="00F725D9">
              <w:rPr>
                <w:rFonts w:cs="Arial"/>
                <w:bCs/>
                <w:noProof/>
                <w:szCs w:val="18"/>
                <w:lang w:eastAsia="zh-CN"/>
              </w:rPr>
              <w:t xml:space="preserve">Indicates total number of weighted layers </w:t>
            </w:r>
            <w:r w:rsidRPr="00F725D9">
              <w:rPr>
                <w:lang w:eastAsia="en-GB"/>
              </w:rPr>
              <w:t>for the LTE part of the concerned EN-DC band combination</w:t>
            </w:r>
            <w:r w:rsidRPr="00F725D9">
              <w:rPr>
                <w:noProof/>
                <w:lang w:eastAsia="ja-JP"/>
              </w:rPr>
              <w:t xml:space="preserve"> </w:t>
            </w:r>
            <w:r w:rsidRPr="00F725D9">
              <w:rPr>
                <w:rFonts w:cs="Arial"/>
                <w:bCs/>
                <w:noProof/>
                <w:szCs w:val="18"/>
                <w:lang w:eastAsia="zh-CN"/>
              </w:rPr>
              <w:t xml:space="preserve">the UE can process for 1024QAM, </w:t>
            </w:r>
            <w:r w:rsidRPr="00F725D9">
              <w:rPr>
                <w:noProof/>
                <w:lang w:eastAsia="ja-JP"/>
              </w:rPr>
              <w:t xml:space="preserve">as described in TS 36.306 [15] equation 4.3.5.31-1. </w:t>
            </w:r>
            <w:r w:rsidRPr="00F725D9">
              <w:rPr>
                <w:rFonts w:cs="Arial"/>
                <w:bCs/>
                <w:noProof/>
                <w:szCs w:val="18"/>
                <w:lang w:eastAsia="zh-CN"/>
              </w:rPr>
              <w:t xml:space="preserve">Actual value = (10 + indicated value x 2), i.e. value 0 indicates 10 layers, value 1 indicates 12 layers and so on. </w:t>
            </w:r>
            <w:r w:rsidRPr="00F725D9">
              <w:rPr>
                <w:lang w:eastAsia="ja-JP"/>
              </w:rPr>
              <w:t>For an EN-DC band combination</w:t>
            </w:r>
            <w:r w:rsidRPr="00F725D9">
              <w:rPr>
                <w:noProof/>
                <w:lang w:eastAsia="ja-JP"/>
              </w:rPr>
              <w:t xml:space="preserve"> for which this field is not included, </w:t>
            </w:r>
            <w:r w:rsidRPr="00F725D9">
              <w:rPr>
                <w:i/>
                <w:lang w:eastAsia="ja-JP"/>
              </w:rPr>
              <w:t>dl-1024QAM-TotalWeightedLayers-r15</w:t>
            </w:r>
            <w:r w:rsidRPr="00F725D9">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4E390975" w14:textId="77777777" w:rsidR="00E60501" w:rsidRPr="00F725D9" w:rsidRDefault="00E60501" w:rsidP="00402198">
            <w:pPr>
              <w:pStyle w:val="TAL"/>
              <w:jc w:val="center"/>
              <w:rPr>
                <w:lang w:eastAsia="ja-JP"/>
              </w:rPr>
            </w:pPr>
            <w:r w:rsidRPr="00F725D9">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D2C9A4D" w14:textId="77777777" w:rsidR="00E60501" w:rsidRPr="00F725D9" w:rsidRDefault="00E60501" w:rsidP="00402198">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3288325" w14:textId="77777777" w:rsidR="00E60501" w:rsidRPr="00F725D9" w:rsidRDefault="00E60501" w:rsidP="00402198">
            <w:pPr>
              <w:pStyle w:val="TAL"/>
              <w:jc w:val="center"/>
              <w:rPr>
                <w:lang w:eastAsia="ja-JP"/>
              </w:rPr>
            </w:pPr>
            <w:r w:rsidRPr="00F725D9">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343BEFFE" w14:textId="77777777" w:rsidR="00E60501" w:rsidRPr="00F725D9" w:rsidRDefault="00E60501" w:rsidP="00402198">
            <w:pPr>
              <w:pStyle w:val="TAL"/>
              <w:jc w:val="center"/>
              <w:rPr>
                <w:lang w:eastAsia="ja-JP"/>
              </w:rPr>
            </w:pPr>
            <w:r w:rsidRPr="00F725D9">
              <w:rPr>
                <w:lang w:eastAsia="ja-JP"/>
              </w:rPr>
              <w:t>No</w:t>
            </w:r>
          </w:p>
        </w:tc>
      </w:tr>
      <w:tr w:rsidR="00E60501" w:rsidRPr="00F725D9" w14:paraId="7E8C39C4" w14:textId="77777777" w:rsidTr="00402198">
        <w:trPr>
          <w:cantSplit/>
          <w:tblHeader/>
        </w:trPr>
        <w:tc>
          <w:tcPr>
            <w:tcW w:w="6917" w:type="dxa"/>
          </w:tcPr>
          <w:p w14:paraId="1ECAF357" w14:textId="77777777" w:rsidR="00E60501" w:rsidRPr="00F725D9" w:rsidRDefault="00E60501" w:rsidP="00402198">
            <w:pPr>
              <w:pStyle w:val="TAL"/>
              <w:rPr>
                <w:b/>
                <w:i/>
              </w:rPr>
            </w:pPr>
            <w:proofErr w:type="spellStart"/>
            <w:r w:rsidRPr="00F725D9">
              <w:rPr>
                <w:b/>
                <w:i/>
              </w:rPr>
              <w:t>multipleTimingAdvance</w:t>
            </w:r>
            <w:proofErr w:type="spellEnd"/>
          </w:p>
          <w:p w14:paraId="6AE607D3" w14:textId="77777777" w:rsidR="00E60501" w:rsidRPr="00F725D9" w:rsidRDefault="00E60501" w:rsidP="00402198">
            <w:pPr>
              <w:pStyle w:val="TAL"/>
            </w:pPr>
            <w:proofErr w:type="spellStart"/>
            <w:r w:rsidRPr="00F725D9">
              <w:rPr>
                <w:i/>
              </w:rPr>
              <w:t>multipleTimingAdvance</w:t>
            </w:r>
            <w:proofErr w:type="spellEnd"/>
            <w:r w:rsidRPr="00F725D9">
              <w:t xml:space="preserve"> defined in 4.3.5.3, TS 36.306 [15].</w:t>
            </w:r>
          </w:p>
        </w:tc>
        <w:tc>
          <w:tcPr>
            <w:tcW w:w="709" w:type="dxa"/>
          </w:tcPr>
          <w:p w14:paraId="15C724D6" w14:textId="77777777" w:rsidR="00E60501" w:rsidRPr="00F725D9" w:rsidRDefault="00E60501" w:rsidP="00402198">
            <w:pPr>
              <w:pStyle w:val="TAL"/>
              <w:jc w:val="center"/>
            </w:pPr>
            <w:r w:rsidRPr="00F725D9">
              <w:t>BC</w:t>
            </w:r>
          </w:p>
        </w:tc>
        <w:tc>
          <w:tcPr>
            <w:tcW w:w="567" w:type="dxa"/>
          </w:tcPr>
          <w:p w14:paraId="13DCF0E6" w14:textId="77777777" w:rsidR="00E60501" w:rsidRPr="00F725D9" w:rsidRDefault="00E60501" w:rsidP="00402198">
            <w:pPr>
              <w:pStyle w:val="TAL"/>
              <w:jc w:val="center"/>
            </w:pPr>
            <w:r w:rsidRPr="00F725D9">
              <w:t>No</w:t>
            </w:r>
          </w:p>
        </w:tc>
        <w:tc>
          <w:tcPr>
            <w:tcW w:w="709" w:type="dxa"/>
          </w:tcPr>
          <w:p w14:paraId="1E126227" w14:textId="77777777" w:rsidR="00E60501" w:rsidRPr="00F725D9" w:rsidRDefault="00E60501" w:rsidP="00402198">
            <w:pPr>
              <w:pStyle w:val="TAL"/>
              <w:jc w:val="center"/>
            </w:pPr>
            <w:r w:rsidRPr="00F725D9">
              <w:t>No</w:t>
            </w:r>
          </w:p>
        </w:tc>
        <w:tc>
          <w:tcPr>
            <w:tcW w:w="728" w:type="dxa"/>
          </w:tcPr>
          <w:p w14:paraId="424C274B" w14:textId="77777777" w:rsidR="00E60501" w:rsidRPr="00F725D9" w:rsidRDefault="00E60501" w:rsidP="00402198">
            <w:pPr>
              <w:pStyle w:val="TAL"/>
              <w:jc w:val="center"/>
            </w:pPr>
            <w:r w:rsidRPr="00F725D9">
              <w:t>No</w:t>
            </w:r>
          </w:p>
        </w:tc>
      </w:tr>
      <w:tr w:rsidR="00E60501" w:rsidRPr="00F725D9" w14:paraId="3FB7158B" w14:textId="77777777" w:rsidTr="00402198">
        <w:trPr>
          <w:cantSplit/>
          <w:tblHeader/>
        </w:trPr>
        <w:tc>
          <w:tcPr>
            <w:tcW w:w="6917" w:type="dxa"/>
          </w:tcPr>
          <w:p w14:paraId="64910604" w14:textId="77777777" w:rsidR="00E60501" w:rsidRPr="00F725D9" w:rsidRDefault="00E60501" w:rsidP="00402198">
            <w:pPr>
              <w:pStyle w:val="TAL"/>
              <w:rPr>
                <w:b/>
                <w:i/>
              </w:rPr>
            </w:pPr>
            <w:proofErr w:type="spellStart"/>
            <w:r w:rsidRPr="00F725D9">
              <w:rPr>
                <w:b/>
                <w:i/>
              </w:rPr>
              <w:t>simultaneousRx</w:t>
            </w:r>
            <w:proofErr w:type="spellEnd"/>
            <w:r w:rsidRPr="00F725D9">
              <w:rPr>
                <w:b/>
                <w:i/>
              </w:rPr>
              <w:t>-Tx</w:t>
            </w:r>
          </w:p>
          <w:p w14:paraId="2AA0C45C" w14:textId="77777777" w:rsidR="00E60501" w:rsidRPr="00F725D9" w:rsidRDefault="00E60501" w:rsidP="00402198">
            <w:pPr>
              <w:pStyle w:val="TAL"/>
            </w:pPr>
            <w:proofErr w:type="spellStart"/>
            <w:r w:rsidRPr="00F725D9">
              <w:rPr>
                <w:i/>
              </w:rPr>
              <w:t>simultaneousRx</w:t>
            </w:r>
            <w:proofErr w:type="spellEnd"/>
            <w:r w:rsidRPr="00F725D9">
              <w:rPr>
                <w:i/>
              </w:rPr>
              <w:t>-Tx</w:t>
            </w:r>
            <w:r w:rsidRPr="00F725D9">
              <w:t xml:space="preserve"> defined in 4.3.5.4, TS 36.306 [15].</w:t>
            </w:r>
          </w:p>
        </w:tc>
        <w:tc>
          <w:tcPr>
            <w:tcW w:w="709" w:type="dxa"/>
          </w:tcPr>
          <w:p w14:paraId="7499CF64" w14:textId="77777777" w:rsidR="00E60501" w:rsidRPr="00F725D9" w:rsidRDefault="00E60501" w:rsidP="00402198">
            <w:pPr>
              <w:pStyle w:val="TAL"/>
              <w:jc w:val="center"/>
            </w:pPr>
            <w:r w:rsidRPr="00F725D9">
              <w:t>BC</w:t>
            </w:r>
          </w:p>
        </w:tc>
        <w:tc>
          <w:tcPr>
            <w:tcW w:w="567" w:type="dxa"/>
          </w:tcPr>
          <w:p w14:paraId="4BB62497" w14:textId="77777777" w:rsidR="00E60501" w:rsidRPr="00F725D9" w:rsidRDefault="00E60501" w:rsidP="00402198">
            <w:pPr>
              <w:pStyle w:val="TAL"/>
              <w:jc w:val="center"/>
            </w:pPr>
            <w:r w:rsidRPr="00F725D9">
              <w:t>No</w:t>
            </w:r>
          </w:p>
        </w:tc>
        <w:tc>
          <w:tcPr>
            <w:tcW w:w="709" w:type="dxa"/>
          </w:tcPr>
          <w:p w14:paraId="25A69909" w14:textId="77777777" w:rsidR="00E60501" w:rsidRPr="00F725D9" w:rsidRDefault="00E60501" w:rsidP="00402198">
            <w:pPr>
              <w:pStyle w:val="TAL"/>
              <w:jc w:val="center"/>
            </w:pPr>
            <w:r w:rsidRPr="00F725D9">
              <w:t>No</w:t>
            </w:r>
          </w:p>
        </w:tc>
        <w:tc>
          <w:tcPr>
            <w:tcW w:w="728" w:type="dxa"/>
          </w:tcPr>
          <w:p w14:paraId="0349C27E" w14:textId="77777777" w:rsidR="00E60501" w:rsidRPr="00F725D9" w:rsidRDefault="00E60501" w:rsidP="00402198">
            <w:pPr>
              <w:pStyle w:val="TAL"/>
              <w:jc w:val="center"/>
            </w:pPr>
            <w:r w:rsidRPr="00F725D9">
              <w:t>No</w:t>
            </w:r>
          </w:p>
        </w:tc>
      </w:tr>
      <w:tr w:rsidR="00E60501" w:rsidRPr="00F725D9" w14:paraId="65702779" w14:textId="77777777" w:rsidTr="00402198">
        <w:trPr>
          <w:cantSplit/>
          <w:tblHeader/>
        </w:trPr>
        <w:tc>
          <w:tcPr>
            <w:tcW w:w="6917" w:type="dxa"/>
          </w:tcPr>
          <w:p w14:paraId="6DC2510F" w14:textId="77777777" w:rsidR="00E60501" w:rsidRPr="00F725D9" w:rsidRDefault="00E60501" w:rsidP="00402198">
            <w:pPr>
              <w:pStyle w:val="TAL"/>
              <w:rPr>
                <w:b/>
                <w:i/>
              </w:rPr>
            </w:pPr>
            <w:proofErr w:type="spellStart"/>
            <w:r w:rsidRPr="00F725D9">
              <w:rPr>
                <w:b/>
                <w:i/>
              </w:rPr>
              <w:t>supportedBandwidthCombinationSetEUTRA</w:t>
            </w:r>
            <w:proofErr w:type="spellEnd"/>
          </w:p>
          <w:p w14:paraId="52AC9BF1" w14:textId="77777777" w:rsidR="00E60501" w:rsidRPr="00F725D9" w:rsidRDefault="00E60501" w:rsidP="00402198">
            <w:pPr>
              <w:pStyle w:val="TAL"/>
            </w:pPr>
            <w:r w:rsidRPr="00F725D9">
              <w:t>Indicates the set of supported bandwidth combinations for the LTE part for inter-band EN-DC</w:t>
            </w:r>
            <w:r w:rsidRPr="00F725D9">
              <w:rPr>
                <w:szCs w:val="22"/>
                <w:lang w:eastAsia="ja-JP"/>
              </w:rPr>
              <w:t xml:space="preserve"> without intra-band </w:t>
            </w:r>
            <w:r w:rsidRPr="00F725D9">
              <w:t>EN-DC</w:t>
            </w:r>
            <w:r w:rsidRPr="00F725D9">
              <w:rPr>
                <w:szCs w:val="22"/>
                <w:lang w:eastAsia="ja-JP"/>
              </w:rPr>
              <w:t xml:space="preserve"> component and intra-band EN-DC with </w:t>
            </w:r>
            <w:r w:rsidRPr="00F725D9">
              <w:rPr>
                <w:lang w:eastAsia="ja-JP"/>
              </w:rPr>
              <w:t xml:space="preserve">additional </w:t>
            </w:r>
            <w:r w:rsidRPr="00F725D9">
              <w:rPr>
                <w:szCs w:val="22"/>
                <w:lang w:eastAsia="ja-JP"/>
              </w:rPr>
              <w:t>inter-band LTE CA</w:t>
            </w:r>
            <w:r w:rsidRPr="00F725D9">
              <w:rPr>
                <w:lang w:eastAsia="ja-JP"/>
              </w:rPr>
              <w:t xml:space="preserve"> component</w:t>
            </w:r>
            <w:r w:rsidRPr="00F725D9">
              <w:t>. The f</w:t>
            </w:r>
            <w:r w:rsidRPr="00F725D9">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w:t>
            </w:r>
            <w:proofErr w:type="gramStart"/>
            <w:r w:rsidRPr="00F725D9">
              <w:rPr>
                <w:lang w:eastAsia="en-GB"/>
              </w:rPr>
              <w:t>a</w:t>
            </w:r>
            <w:proofErr w:type="gramEnd"/>
            <w:r w:rsidRPr="00F725D9">
              <w:rPr>
                <w:lang w:eastAsia="en-GB"/>
              </w:rPr>
              <w:t xml:space="preserve"> EN-DC combination which has only one LTE carrier, nor for a EN-DC combination which has more than one LTE carrier for which the UE only supports Bandwidth Combination Set 0 for the LTE part. </w:t>
            </w:r>
            <w:r w:rsidRPr="00F725D9">
              <w:t>If the inter-band EN-DC has more than one LTE carrier, the UE shall support at least one bandwidth combination for the supported LTE part.</w:t>
            </w:r>
          </w:p>
        </w:tc>
        <w:tc>
          <w:tcPr>
            <w:tcW w:w="709" w:type="dxa"/>
          </w:tcPr>
          <w:p w14:paraId="42E7512E" w14:textId="77777777" w:rsidR="00E60501" w:rsidRPr="00F725D9" w:rsidRDefault="00E60501" w:rsidP="00402198">
            <w:pPr>
              <w:pStyle w:val="TAL"/>
              <w:jc w:val="center"/>
            </w:pPr>
            <w:r w:rsidRPr="00F725D9">
              <w:t>BC</w:t>
            </w:r>
          </w:p>
        </w:tc>
        <w:tc>
          <w:tcPr>
            <w:tcW w:w="567" w:type="dxa"/>
          </w:tcPr>
          <w:p w14:paraId="3F222961" w14:textId="77777777" w:rsidR="00E60501" w:rsidRPr="00F725D9" w:rsidRDefault="00E60501" w:rsidP="00402198">
            <w:pPr>
              <w:pStyle w:val="TAL"/>
              <w:jc w:val="center"/>
            </w:pPr>
            <w:r w:rsidRPr="00F725D9">
              <w:t>CY</w:t>
            </w:r>
          </w:p>
        </w:tc>
        <w:tc>
          <w:tcPr>
            <w:tcW w:w="709" w:type="dxa"/>
          </w:tcPr>
          <w:p w14:paraId="1C9A35A6" w14:textId="77777777" w:rsidR="00E60501" w:rsidRPr="00F725D9" w:rsidRDefault="00E60501" w:rsidP="00402198">
            <w:pPr>
              <w:pStyle w:val="TAL"/>
              <w:jc w:val="center"/>
            </w:pPr>
            <w:r w:rsidRPr="00F725D9">
              <w:t>No</w:t>
            </w:r>
          </w:p>
        </w:tc>
        <w:tc>
          <w:tcPr>
            <w:tcW w:w="728" w:type="dxa"/>
          </w:tcPr>
          <w:p w14:paraId="6308D8C0" w14:textId="77777777" w:rsidR="00E60501" w:rsidRPr="00F725D9" w:rsidRDefault="00E60501" w:rsidP="00402198">
            <w:pPr>
              <w:pStyle w:val="TAL"/>
              <w:jc w:val="center"/>
            </w:pPr>
            <w:r w:rsidRPr="00F725D9">
              <w:t>No</w:t>
            </w:r>
          </w:p>
        </w:tc>
      </w:tr>
      <w:tr w:rsidR="00E60501" w:rsidRPr="00F725D9" w14:paraId="66EAA94E" w14:textId="77777777" w:rsidTr="00402198">
        <w:trPr>
          <w:cantSplit/>
          <w:tblHeader/>
        </w:trPr>
        <w:tc>
          <w:tcPr>
            <w:tcW w:w="6917" w:type="dxa"/>
          </w:tcPr>
          <w:p w14:paraId="1AA7321D" w14:textId="77777777" w:rsidR="00E60501" w:rsidRPr="00F725D9" w:rsidRDefault="00E60501" w:rsidP="00402198">
            <w:pPr>
              <w:pStyle w:val="TAL"/>
              <w:rPr>
                <w:b/>
                <w:i/>
              </w:rPr>
            </w:pPr>
            <w:r w:rsidRPr="00F725D9">
              <w:rPr>
                <w:b/>
                <w:i/>
              </w:rPr>
              <w:t>supportedNAICS-2CRS-AP</w:t>
            </w:r>
          </w:p>
          <w:p w14:paraId="1B3A3E41" w14:textId="77777777" w:rsidR="00E60501" w:rsidRPr="00F725D9" w:rsidRDefault="00E60501" w:rsidP="00402198">
            <w:pPr>
              <w:pStyle w:val="TAL"/>
            </w:pPr>
            <w:r w:rsidRPr="00F725D9">
              <w:rPr>
                <w:i/>
              </w:rPr>
              <w:t>supportedNAICS-2CRS-AP</w:t>
            </w:r>
            <w:r w:rsidRPr="00F725D9">
              <w:t xml:space="preserve"> defined in 4.3.5.8, TS 36.306 [15].</w:t>
            </w:r>
          </w:p>
        </w:tc>
        <w:tc>
          <w:tcPr>
            <w:tcW w:w="709" w:type="dxa"/>
          </w:tcPr>
          <w:p w14:paraId="2473148A" w14:textId="77777777" w:rsidR="00E60501" w:rsidRPr="00F725D9" w:rsidRDefault="00E60501" w:rsidP="00402198">
            <w:pPr>
              <w:pStyle w:val="TAL"/>
              <w:jc w:val="center"/>
            </w:pPr>
            <w:r w:rsidRPr="00F725D9">
              <w:t>BC</w:t>
            </w:r>
          </w:p>
        </w:tc>
        <w:tc>
          <w:tcPr>
            <w:tcW w:w="567" w:type="dxa"/>
          </w:tcPr>
          <w:p w14:paraId="6DE7AC33" w14:textId="77777777" w:rsidR="00E60501" w:rsidRPr="00F725D9" w:rsidRDefault="00E60501" w:rsidP="00402198">
            <w:pPr>
              <w:pStyle w:val="TAL"/>
              <w:jc w:val="center"/>
            </w:pPr>
            <w:r w:rsidRPr="00F725D9">
              <w:t>No</w:t>
            </w:r>
          </w:p>
        </w:tc>
        <w:tc>
          <w:tcPr>
            <w:tcW w:w="709" w:type="dxa"/>
          </w:tcPr>
          <w:p w14:paraId="6BC617F6" w14:textId="77777777" w:rsidR="00E60501" w:rsidRPr="00F725D9" w:rsidRDefault="00E60501" w:rsidP="00402198">
            <w:pPr>
              <w:pStyle w:val="TAL"/>
              <w:jc w:val="center"/>
            </w:pPr>
            <w:r w:rsidRPr="00F725D9">
              <w:t>No</w:t>
            </w:r>
          </w:p>
        </w:tc>
        <w:tc>
          <w:tcPr>
            <w:tcW w:w="728" w:type="dxa"/>
          </w:tcPr>
          <w:p w14:paraId="299226E3" w14:textId="77777777" w:rsidR="00E60501" w:rsidRPr="00F725D9" w:rsidRDefault="00E60501" w:rsidP="00402198">
            <w:pPr>
              <w:pStyle w:val="TAL"/>
              <w:jc w:val="center"/>
            </w:pPr>
            <w:r w:rsidRPr="00F725D9">
              <w:t>No</w:t>
            </w:r>
          </w:p>
        </w:tc>
      </w:tr>
      <w:tr w:rsidR="00E60501" w:rsidRPr="00F725D9" w14:paraId="20E95CE2" w14:textId="77777777" w:rsidTr="00402198">
        <w:trPr>
          <w:cantSplit/>
          <w:tblHeader/>
        </w:trPr>
        <w:tc>
          <w:tcPr>
            <w:tcW w:w="6917" w:type="dxa"/>
          </w:tcPr>
          <w:p w14:paraId="536E032E" w14:textId="77777777" w:rsidR="00E60501" w:rsidRPr="00F725D9" w:rsidRDefault="00E60501" w:rsidP="00402198">
            <w:pPr>
              <w:pStyle w:val="TAL"/>
              <w:rPr>
                <w:b/>
                <w:i/>
              </w:rPr>
            </w:pPr>
            <w:proofErr w:type="spellStart"/>
            <w:r w:rsidRPr="00F725D9">
              <w:rPr>
                <w:b/>
                <w:i/>
                <w:lang w:eastAsia="ja-JP"/>
              </w:rPr>
              <w:t>fd</w:t>
            </w:r>
            <w:proofErr w:type="spellEnd"/>
            <w:r w:rsidRPr="00F725D9">
              <w:rPr>
                <w:b/>
                <w:i/>
                <w:lang w:eastAsia="ja-JP"/>
              </w:rPr>
              <w:t>-MIMO-</w:t>
            </w:r>
            <w:proofErr w:type="spellStart"/>
            <w:r w:rsidRPr="00F725D9">
              <w:rPr>
                <w:b/>
                <w:i/>
                <w:lang w:eastAsia="ja-JP"/>
              </w:rPr>
              <w:t>T</w:t>
            </w:r>
            <w:r w:rsidRPr="00F725D9">
              <w:rPr>
                <w:b/>
                <w:i/>
              </w:rPr>
              <w:t>otalWeightedLayers</w:t>
            </w:r>
            <w:proofErr w:type="spellEnd"/>
          </w:p>
          <w:p w14:paraId="3E7CE07D" w14:textId="77777777" w:rsidR="00E60501" w:rsidRPr="00F725D9" w:rsidRDefault="00E60501" w:rsidP="00402198">
            <w:pPr>
              <w:pStyle w:val="TAL"/>
            </w:pPr>
            <w:r w:rsidRPr="00F725D9">
              <w:rPr>
                <w:noProof/>
              </w:rPr>
              <w:t xml:space="preserve">Indicates total number of weighted layers </w:t>
            </w:r>
            <w:r w:rsidRPr="00F725D9">
              <w:rPr>
                <w:lang w:eastAsia="en-GB"/>
              </w:rPr>
              <w:t>for the LTE part of the concerned EN-DC band combination</w:t>
            </w:r>
            <w:r w:rsidRPr="00F725D9">
              <w:rPr>
                <w:noProof/>
              </w:rPr>
              <w:t xml:space="preserve"> the UE can process for FD-MIMO, as described in TS 36.306 [15] equation 4.3.28.13-1 and TS 36.331 [17] clause 6.3.6, NOTE 8 in </w:t>
            </w:r>
            <w:r w:rsidRPr="00F725D9">
              <w:rPr>
                <w:i/>
                <w:noProof/>
                <w:lang w:eastAsia="en-GB"/>
              </w:rPr>
              <w:t>UE-EUTRA-Capability</w:t>
            </w:r>
            <w:r w:rsidRPr="00F725D9">
              <w:rPr>
                <w:iCs/>
                <w:noProof/>
                <w:lang w:eastAsia="en-GB"/>
              </w:rPr>
              <w:t xml:space="preserve"> field descriptions</w:t>
            </w:r>
            <w:r w:rsidRPr="00F725D9">
              <w:rPr>
                <w:noProof/>
              </w:rPr>
              <w:t xml:space="preserve">. </w:t>
            </w:r>
            <w:r w:rsidRPr="00F725D9">
              <w:t xml:space="preserve">For </w:t>
            </w:r>
            <w:r w:rsidRPr="00F725D9">
              <w:rPr>
                <w:lang w:eastAsia="ja-JP"/>
              </w:rPr>
              <w:t xml:space="preserve">an </w:t>
            </w:r>
            <w:r w:rsidRPr="00F725D9">
              <w:t>EN-DC band combination</w:t>
            </w:r>
            <w:r w:rsidRPr="00F725D9">
              <w:rPr>
                <w:noProof/>
              </w:rPr>
              <w:t xml:space="preserve"> for which this field is not included, </w:t>
            </w:r>
            <w:r w:rsidRPr="00F725D9">
              <w:rPr>
                <w:i/>
              </w:rPr>
              <w:t>totalWeightedLayers-r13</w:t>
            </w:r>
            <w:r w:rsidRPr="00F725D9">
              <w:t xml:space="preserve"> as described in TS 36.331 [17] applies, if included.</w:t>
            </w:r>
          </w:p>
        </w:tc>
        <w:tc>
          <w:tcPr>
            <w:tcW w:w="709" w:type="dxa"/>
          </w:tcPr>
          <w:p w14:paraId="57BD0103" w14:textId="77777777" w:rsidR="00E60501" w:rsidRPr="00F725D9" w:rsidRDefault="00E60501" w:rsidP="00402198">
            <w:pPr>
              <w:pStyle w:val="TAL"/>
              <w:jc w:val="center"/>
            </w:pPr>
            <w:r w:rsidRPr="00F725D9">
              <w:t>BC</w:t>
            </w:r>
          </w:p>
        </w:tc>
        <w:tc>
          <w:tcPr>
            <w:tcW w:w="567" w:type="dxa"/>
          </w:tcPr>
          <w:p w14:paraId="08DCB59F" w14:textId="77777777" w:rsidR="00E60501" w:rsidRPr="00F725D9" w:rsidRDefault="00E60501" w:rsidP="00402198">
            <w:pPr>
              <w:pStyle w:val="TAL"/>
              <w:jc w:val="center"/>
            </w:pPr>
            <w:r w:rsidRPr="00F725D9">
              <w:t>No</w:t>
            </w:r>
          </w:p>
        </w:tc>
        <w:tc>
          <w:tcPr>
            <w:tcW w:w="709" w:type="dxa"/>
          </w:tcPr>
          <w:p w14:paraId="16304CF6" w14:textId="77777777" w:rsidR="00E60501" w:rsidRPr="00F725D9" w:rsidRDefault="00E60501" w:rsidP="00402198">
            <w:pPr>
              <w:pStyle w:val="TAL"/>
              <w:jc w:val="center"/>
            </w:pPr>
            <w:r w:rsidRPr="00F725D9">
              <w:t>No</w:t>
            </w:r>
          </w:p>
        </w:tc>
        <w:tc>
          <w:tcPr>
            <w:tcW w:w="728" w:type="dxa"/>
          </w:tcPr>
          <w:p w14:paraId="560535AF" w14:textId="77777777" w:rsidR="00E60501" w:rsidRPr="00F725D9" w:rsidRDefault="00E60501" w:rsidP="00402198">
            <w:pPr>
              <w:pStyle w:val="TAL"/>
              <w:jc w:val="center"/>
            </w:pPr>
            <w:r w:rsidRPr="00F725D9">
              <w:t>No</w:t>
            </w:r>
          </w:p>
        </w:tc>
      </w:tr>
      <w:tr w:rsidR="00DE72F3" w:rsidRPr="00F725D9" w14:paraId="6A4A1785" w14:textId="77777777" w:rsidTr="00402198">
        <w:trPr>
          <w:cantSplit/>
          <w:tblHeader/>
          <w:ins w:id="8" w:author="QC (Umesh)" w:date="2020-05-19T20:23:00Z"/>
        </w:trPr>
        <w:tc>
          <w:tcPr>
            <w:tcW w:w="6917" w:type="dxa"/>
          </w:tcPr>
          <w:p w14:paraId="464614E3" w14:textId="77777777" w:rsidR="00DE72F3" w:rsidRDefault="00DE72F3" w:rsidP="00402198">
            <w:pPr>
              <w:pStyle w:val="TAL"/>
              <w:rPr>
                <w:ins w:id="9" w:author="QC (Umesh)" w:date="2020-05-19T20:23:00Z"/>
                <w:b/>
                <w:i/>
                <w:lang w:eastAsia="ja-JP"/>
              </w:rPr>
            </w:pPr>
            <w:proofErr w:type="spellStart"/>
            <w:ins w:id="10" w:author="QC (Umesh)" w:date="2020-05-19T20:23:00Z">
              <w:r>
                <w:rPr>
                  <w:b/>
                  <w:i/>
                  <w:lang w:eastAsia="ja-JP"/>
                </w:rPr>
                <w:t>mbms-MaxBW</w:t>
              </w:r>
              <w:proofErr w:type="spellEnd"/>
            </w:ins>
          </w:p>
          <w:p w14:paraId="4DC66183" w14:textId="1875F425" w:rsidR="00DE72F3" w:rsidRPr="00DE72F3" w:rsidRDefault="00DE72F3" w:rsidP="00402198">
            <w:pPr>
              <w:pStyle w:val="TAL"/>
              <w:rPr>
                <w:ins w:id="11" w:author="QC (Umesh)" w:date="2020-05-19T20:23:00Z"/>
                <w:bCs/>
                <w:iCs/>
                <w:lang w:eastAsia="ja-JP"/>
              </w:rPr>
            </w:pPr>
            <w:ins w:id="12" w:author="QC (Umesh)" w:date="2020-05-19T20:25:00Z">
              <w:r w:rsidRPr="000E4E7F">
                <w:rPr>
                  <w:bCs/>
                  <w:noProof/>
                  <w:lang w:eastAsia="zh-CN"/>
                </w:rPr>
                <w:t>Indicates maximum supported bandwidth (T) for MBMS reception, see TS 36.213 [</w:t>
              </w:r>
              <w:r>
                <w:rPr>
                  <w:bCs/>
                  <w:noProof/>
                  <w:lang w:eastAsia="zh-CN"/>
                </w:rPr>
                <w:t>19</w:t>
              </w:r>
              <w:r w:rsidRPr="000E4E7F">
                <w:rPr>
                  <w:bCs/>
                  <w:noProof/>
                  <w:lang w:eastAsia="zh-CN"/>
                </w:rPr>
                <w:t xml:space="preserve">]. clause 11.1. </w:t>
              </w:r>
            </w:ins>
            <w:ins w:id="13" w:author="QC (Umesh)" w:date="2020-05-19T20:26:00Z">
              <w:r>
                <w:rPr>
                  <w:bCs/>
                  <w:noProof/>
                  <w:lang w:eastAsia="zh-CN"/>
                </w:rPr>
                <w:t>T</w:t>
              </w:r>
            </w:ins>
            <w:ins w:id="14" w:author="QC (Umesh)" w:date="2020-05-19T20:25:00Z">
              <w:r w:rsidRPr="000E4E7F">
                <w:rPr>
                  <w:bCs/>
                  <w:noProof/>
                  <w:lang w:eastAsia="zh-CN"/>
                </w:rPr>
                <w:t xml:space="preserve">he actual value of T = </w:t>
              </w:r>
            </w:ins>
            <w:ins w:id="15" w:author="QC (Umesh)" w:date="2020-05-19T20:26:00Z">
              <w:r w:rsidRPr="00DE72F3">
                <w:rPr>
                  <w:bCs/>
                  <w:iCs/>
                  <w:noProof/>
                  <w:lang w:eastAsia="zh-CN"/>
                </w:rPr>
                <w:t>indicated value</w:t>
              </w:r>
            </w:ins>
            <w:ins w:id="16" w:author="QC (Umesh)" w:date="2020-05-19T20:25:00Z">
              <w:r w:rsidRPr="000E4E7F">
                <w:rPr>
                  <w:bCs/>
                  <w:noProof/>
                  <w:lang w:eastAsia="zh-CN"/>
                </w:rPr>
                <w:t xml:space="preserve"> * 40 MHz.</w:t>
              </w:r>
            </w:ins>
          </w:p>
        </w:tc>
        <w:tc>
          <w:tcPr>
            <w:tcW w:w="709" w:type="dxa"/>
          </w:tcPr>
          <w:p w14:paraId="4E97CF95" w14:textId="7F0C7D47" w:rsidR="00DE72F3" w:rsidRPr="00F725D9" w:rsidRDefault="00DE72F3" w:rsidP="00402198">
            <w:pPr>
              <w:pStyle w:val="TAL"/>
              <w:jc w:val="center"/>
              <w:rPr>
                <w:ins w:id="17" w:author="QC (Umesh)" w:date="2020-05-19T20:23:00Z"/>
              </w:rPr>
            </w:pPr>
            <w:ins w:id="18" w:author="QC (Umesh)" w:date="2020-05-19T20:26:00Z">
              <w:r>
                <w:t>BC</w:t>
              </w:r>
            </w:ins>
          </w:p>
        </w:tc>
        <w:tc>
          <w:tcPr>
            <w:tcW w:w="567" w:type="dxa"/>
          </w:tcPr>
          <w:p w14:paraId="31035DAC" w14:textId="2EE4CBDC" w:rsidR="00DE72F3" w:rsidRPr="00F725D9" w:rsidRDefault="00DE72F3" w:rsidP="00402198">
            <w:pPr>
              <w:pStyle w:val="TAL"/>
              <w:jc w:val="center"/>
              <w:rPr>
                <w:ins w:id="19" w:author="QC (Umesh)" w:date="2020-05-19T20:23:00Z"/>
              </w:rPr>
            </w:pPr>
            <w:ins w:id="20" w:author="QC (Umesh)" w:date="2020-05-19T20:26:00Z">
              <w:r>
                <w:t>No</w:t>
              </w:r>
            </w:ins>
          </w:p>
        </w:tc>
        <w:tc>
          <w:tcPr>
            <w:tcW w:w="709" w:type="dxa"/>
          </w:tcPr>
          <w:p w14:paraId="692D6174" w14:textId="77ADC224" w:rsidR="00DE72F3" w:rsidRPr="00F725D9" w:rsidRDefault="00DE72F3" w:rsidP="00402198">
            <w:pPr>
              <w:pStyle w:val="TAL"/>
              <w:jc w:val="center"/>
              <w:rPr>
                <w:ins w:id="21" w:author="QC (Umesh)" w:date="2020-05-19T20:23:00Z"/>
              </w:rPr>
            </w:pPr>
            <w:ins w:id="22" w:author="QC (Umesh)" w:date="2020-05-19T20:26:00Z">
              <w:r>
                <w:t>No</w:t>
              </w:r>
            </w:ins>
          </w:p>
        </w:tc>
        <w:tc>
          <w:tcPr>
            <w:tcW w:w="728" w:type="dxa"/>
          </w:tcPr>
          <w:p w14:paraId="0D009468" w14:textId="258BEB99" w:rsidR="00DE72F3" w:rsidRPr="00F725D9" w:rsidRDefault="00DE72F3" w:rsidP="00402198">
            <w:pPr>
              <w:pStyle w:val="TAL"/>
              <w:jc w:val="center"/>
              <w:rPr>
                <w:ins w:id="23" w:author="QC (Umesh)" w:date="2020-05-19T20:23:00Z"/>
              </w:rPr>
            </w:pPr>
            <w:ins w:id="24" w:author="QC (Umesh)" w:date="2020-05-19T20:26:00Z">
              <w:r>
                <w:t>No</w:t>
              </w:r>
            </w:ins>
          </w:p>
        </w:tc>
      </w:tr>
      <w:tr w:rsidR="00E60501" w:rsidRPr="00F725D9" w14:paraId="5F0F045B" w14:textId="77777777" w:rsidTr="00402198">
        <w:trPr>
          <w:cantSplit/>
          <w:tblHeader/>
        </w:trPr>
        <w:tc>
          <w:tcPr>
            <w:tcW w:w="6917" w:type="dxa"/>
          </w:tcPr>
          <w:p w14:paraId="339D0991" w14:textId="77777777" w:rsidR="00E60501" w:rsidRPr="00F725D9" w:rsidRDefault="00E60501" w:rsidP="00402198">
            <w:pPr>
              <w:pStyle w:val="TAL"/>
              <w:rPr>
                <w:b/>
                <w:i/>
              </w:rPr>
            </w:pPr>
            <w:proofErr w:type="spellStart"/>
            <w:r w:rsidRPr="00F725D9">
              <w:rPr>
                <w:b/>
                <w:i/>
              </w:rPr>
              <w:t>ue</w:t>
            </w:r>
            <w:proofErr w:type="spellEnd"/>
            <w:r w:rsidRPr="00F725D9">
              <w:rPr>
                <w:b/>
                <w:i/>
              </w:rPr>
              <w:t>-CA-</w:t>
            </w:r>
            <w:proofErr w:type="spellStart"/>
            <w:r w:rsidRPr="00F725D9">
              <w:rPr>
                <w:b/>
                <w:i/>
              </w:rPr>
              <w:t>PowerClass</w:t>
            </w:r>
            <w:proofErr w:type="spellEnd"/>
            <w:r w:rsidRPr="00F725D9">
              <w:rPr>
                <w:b/>
                <w:i/>
              </w:rPr>
              <w:t>-N</w:t>
            </w:r>
          </w:p>
          <w:p w14:paraId="2A84D3BF" w14:textId="77777777" w:rsidR="00E60501" w:rsidRPr="00F725D9" w:rsidRDefault="00E60501" w:rsidP="00402198">
            <w:pPr>
              <w:pStyle w:val="TAL"/>
            </w:pPr>
            <w:proofErr w:type="spellStart"/>
            <w:r w:rsidRPr="00F725D9">
              <w:rPr>
                <w:i/>
              </w:rPr>
              <w:t>ue</w:t>
            </w:r>
            <w:proofErr w:type="spellEnd"/>
            <w:r w:rsidRPr="00F725D9">
              <w:rPr>
                <w:i/>
              </w:rPr>
              <w:t>-CA-</w:t>
            </w:r>
            <w:proofErr w:type="spellStart"/>
            <w:r w:rsidRPr="00F725D9">
              <w:rPr>
                <w:i/>
              </w:rPr>
              <w:t>PowerClass</w:t>
            </w:r>
            <w:proofErr w:type="spellEnd"/>
            <w:r w:rsidRPr="00F725D9">
              <w:rPr>
                <w:i/>
              </w:rPr>
              <w:t>-N</w:t>
            </w:r>
            <w:r w:rsidRPr="00F725D9">
              <w:t xml:space="preserve"> defined in 4.3.5.1.3, TS 36.306 [15].</w:t>
            </w:r>
          </w:p>
        </w:tc>
        <w:tc>
          <w:tcPr>
            <w:tcW w:w="709" w:type="dxa"/>
          </w:tcPr>
          <w:p w14:paraId="44BC1895" w14:textId="77777777" w:rsidR="00E60501" w:rsidRPr="00F725D9" w:rsidRDefault="00E60501" w:rsidP="00402198">
            <w:pPr>
              <w:pStyle w:val="TAL"/>
              <w:jc w:val="center"/>
            </w:pPr>
            <w:r w:rsidRPr="00F725D9">
              <w:t>BC</w:t>
            </w:r>
          </w:p>
        </w:tc>
        <w:tc>
          <w:tcPr>
            <w:tcW w:w="567" w:type="dxa"/>
          </w:tcPr>
          <w:p w14:paraId="7F07EFEE" w14:textId="77777777" w:rsidR="00E60501" w:rsidRPr="00F725D9" w:rsidRDefault="00E60501" w:rsidP="00402198">
            <w:pPr>
              <w:pStyle w:val="TAL"/>
              <w:jc w:val="center"/>
            </w:pPr>
            <w:r w:rsidRPr="00F725D9">
              <w:t>No</w:t>
            </w:r>
          </w:p>
        </w:tc>
        <w:tc>
          <w:tcPr>
            <w:tcW w:w="709" w:type="dxa"/>
          </w:tcPr>
          <w:p w14:paraId="6E8C7B90" w14:textId="77777777" w:rsidR="00E60501" w:rsidRPr="00F725D9" w:rsidRDefault="00E60501" w:rsidP="00402198">
            <w:pPr>
              <w:pStyle w:val="TAL"/>
              <w:jc w:val="center"/>
            </w:pPr>
            <w:r w:rsidRPr="00F725D9">
              <w:t>No</w:t>
            </w:r>
          </w:p>
        </w:tc>
        <w:tc>
          <w:tcPr>
            <w:tcW w:w="728" w:type="dxa"/>
          </w:tcPr>
          <w:p w14:paraId="1E6D3821" w14:textId="77777777" w:rsidR="00E60501" w:rsidRPr="00F725D9" w:rsidRDefault="00E60501" w:rsidP="00402198">
            <w:pPr>
              <w:pStyle w:val="TAL"/>
              <w:jc w:val="center"/>
            </w:pPr>
            <w:r w:rsidRPr="00F725D9">
              <w:t>No</w:t>
            </w:r>
          </w:p>
        </w:tc>
      </w:tr>
    </w:tbl>
    <w:p w14:paraId="5E270401" w14:textId="77777777" w:rsidR="00E60501" w:rsidRPr="00F725D9" w:rsidRDefault="00E60501" w:rsidP="00E60501">
      <w:pPr>
        <w:rPr>
          <w:rFonts w:ascii="Arial" w:hAnsi="Arial"/>
        </w:rPr>
      </w:pPr>
    </w:p>
    <w:p w14:paraId="01027D7E" w14:textId="127C6FAA" w:rsidR="001567C6" w:rsidRPr="001567C6" w:rsidRDefault="001567C6" w:rsidP="001567C6">
      <w:pPr>
        <w:rPr>
          <w:noProof/>
          <w:color w:val="FF0000"/>
        </w:rPr>
      </w:pPr>
      <w:r w:rsidRPr="001567C6">
        <w:rPr>
          <w:noProof/>
          <w:color w:val="FF0000"/>
          <w:highlight w:val="yellow"/>
        </w:rPr>
        <w:t>&lt;&lt;</w:t>
      </w:r>
      <w:r>
        <w:rPr>
          <w:noProof/>
          <w:color w:val="FF0000"/>
          <w:highlight w:val="yellow"/>
        </w:rPr>
        <w:t>end</w:t>
      </w:r>
      <w:r w:rsidRPr="001567C6">
        <w:rPr>
          <w:noProof/>
          <w:color w:val="FF0000"/>
          <w:highlight w:val="yellow"/>
        </w:rPr>
        <w:t xml:space="preserve"> of change</w:t>
      </w:r>
      <w:r>
        <w:rPr>
          <w:noProof/>
          <w:color w:val="FF0000"/>
          <w:highlight w:val="yellow"/>
        </w:rPr>
        <w:t>s</w:t>
      </w:r>
      <w:r w:rsidRPr="001567C6">
        <w:rPr>
          <w:noProof/>
          <w:color w:val="FF0000"/>
          <w:highlight w:val="yellow"/>
        </w:rPr>
        <w:t>&gt;&gt;</w:t>
      </w:r>
    </w:p>
    <w:p w14:paraId="5C39DCAD" w14:textId="77777777" w:rsidR="00AF22A1" w:rsidRPr="008C521F" w:rsidRDefault="00AF22A1" w:rsidP="00AF22A1">
      <w:pPr>
        <w:pStyle w:val="NO"/>
      </w:pPr>
    </w:p>
    <w:p w14:paraId="34B4D4A4" w14:textId="0F8E7F0F" w:rsidR="000814AD" w:rsidRDefault="000814AD" w:rsidP="00AF22A1">
      <w:pPr>
        <w:jc w:val="center"/>
        <w:rPr>
          <w:b/>
          <w:bCs/>
          <w:noProof/>
          <w:color w:val="FF0000"/>
        </w:rPr>
      </w:pPr>
    </w:p>
    <w:sectPr w:rsidR="000814AD" w:rsidSect="00AF22A1">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DA6D6" w14:textId="77777777" w:rsidR="00425443" w:rsidRDefault="00425443">
      <w:r>
        <w:separator/>
      </w:r>
    </w:p>
  </w:endnote>
  <w:endnote w:type="continuationSeparator" w:id="0">
    <w:p w14:paraId="1C82DE18" w14:textId="77777777" w:rsidR="00425443" w:rsidRDefault="00425443">
      <w:r>
        <w:continuationSeparator/>
      </w:r>
    </w:p>
  </w:endnote>
  <w:endnote w:type="continuationNotice" w:id="1">
    <w:p w14:paraId="01D96CB5" w14:textId="77777777" w:rsidR="00425443" w:rsidRDefault="004254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36C37" w14:textId="77777777" w:rsidR="00995B1D" w:rsidRDefault="00995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0DFD6" w14:textId="77777777" w:rsidR="00995B1D" w:rsidRDefault="00995B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2B82E" w14:textId="77777777" w:rsidR="00995B1D" w:rsidRDefault="00995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60602" w14:textId="77777777" w:rsidR="00425443" w:rsidRDefault="00425443">
      <w:r>
        <w:separator/>
      </w:r>
    </w:p>
  </w:footnote>
  <w:footnote w:type="continuationSeparator" w:id="0">
    <w:p w14:paraId="4DB12E68" w14:textId="77777777" w:rsidR="00425443" w:rsidRDefault="00425443">
      <w:r>
        <w:continuationSeparator/>
      </w:r>
    </w:p>
  </w:footnote>
  <w:footnote w:type="continuationNotice" w:id="1">
    <w:p w14:paraId="5030DD79" w14:textId="77777777" w:rsidR="00425443" w:rsidRDefault="004254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E63CE" w14:textId="77777777" w:rsidR="00995B1D" w:rsidRDefault="00995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FDE98" w14:textId="77777777" w:rsidR="00995B1D" w:rsidRDefault="00995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763" w14:textId="77777777" w:rsidR="00995B1D" w:rsidRDefault="00995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BB34AB"/>
    <w:multiLevelType w:val="hybridMultilevel"/>
    <w:tmpl w:val="E638848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854C73"/>
    <w:multiLevelType w:val="hybridMultilevel"/>
    <w:tmpl w:val="3FF64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4AD"/>
    <w:rsid w:val="000A6394"/>
    <w:rsid w:val="000B7FED"/>
    <w:rsid w:val="000C038A"/>
    <w:rsid w:val="000C5CA5"/>
    <w:rsid w:val="000C6598"/>
    <w:rsid w:val="00127180"/>
    <w:rsid w:val="00133247"/>
    <w:rsid w:val="00145D43"/>
    <w:rsid w:val="001567C6"/>
    <w:rsid w:val="00174B35"/>
    <w:rsid w:val="00192C46"/>
    <w:rsid w:val="001A08B3"/>
    <w:rsid w:val="001A4D1C"/>
    <w:rsid w:val="001A7B60"/>
    <w:rsid w:val="001B52F0"/>
    <w:rsid w:val="001B7A65"/>
    <w:rsid w:val="001E41F3"/>
    <w:rsid w:val="0026004D"/>
    <w:rsid w:val="002640DD"/>
    <w:rsid w:val="00264E8D"/>
    <w:rsid w:val="00275D12"/>
    <w:rsid w:val="00284FEB"/>
    <w:rsid w:val="002860C4"/>
    <w:rsid w:val="002B5741"/>
    <w:rsid w:val="002D406F"/>
    <w:rsid w:val="00305409"/>
    <w:rsid w:val="003609EF"/>
    <w:rsid w:val="0036231A"/>
    <w:rsid w:val="00366911"/>
    <w:rsid w:val="003673B6"/>
    <w:rsid w:val="00374DD4"/>
    <w:rsid w:val="003E1A36"/>
    <w:rsid w:val="00410371"/>
    <w:rsid w:val="00413E99"/>
    <w:rsid w:val="004242F1"/>
    <w:rsid w:val="00425443"/>
    <w:rsid w:val="00435E1D"/>
    <w:rsid w:val="00450BB4"/>
    <w:rsid w:val="00481B46"/>
    <w:rsid w:val="004B75B7"/>
    <w:rsid w:val="0051580D"/>
    <w:rsid w:val="00542B5A"/>
    <w:rsid w:val="00547111"/>
    <w:rsid w:val="00557675"/>
    <w:rsid w:val="00592D74"/>
    <w:rsid w:val="005B3E7F"/>
    <w:rsid w:val="005D2B0E"/>
    <w:rsid w:val="005E2C44"/>
    <w:rsid w:val="00621188"/>
    <w:rsid w:val="006257ED"/>
    <w:rsid w:val="0064143C"/>
    <w:rsid w:val="00695808"/>
    <w:rsid w:val="006A0532"/>
    <w:rsid w:val="006B46FB"/>
    <w:rsid w:val="006E21FB"/>
    <w:rsid w:val="006E550A"/>
    <w:rsid w:val="00775007"/>
    <w:rsid w:val="00792342"/>
    <w:rsid w:val="007977A8"/>
    <w:rsid w:val="007B512A"/>
    <w:rsid w:val="007C2097"/>
    <w:rsid w:val="007C60E9"/>
    <w:rsid w:val="007D6A07"/>
    <w:rsid w:val="007F7259"/>
    <w:rsid w:val="008040A8"/>
    <w:rsid w:val="008279FA"/>
    <w:rsid w:val="00855D2C"/>
    <w:rsid w:val="008626E7"/>
    <w:rsid w:val="00870EE7"/>
    <w:rsid w:val="008863B9"/>
    <w:rsid w:val="008A45A6"/>
    <w:rsid w:val="008B492D"/>
    <w:rsid w:val="008E3602"/>
    <w:rsid w:val="008F686C"/>
    <w:rsid w:val="009148DE"/>
    <w:rsid w:val="00923565"/>
    <w:rsid w:val="0093574B"/>
    <w:rsid w:val="00941E30"/>
    <w:rsid w:val="00973E56"/>
    <w:rsid w:val="009777D9"/>
    <w:rsid w:val="00987625"/>
    <w:rsid w:val="00991B88"/>
    <w:rsid w:val="00995B1D"/>
    <w:rsid w:val="009A5753"/>
    <w:rsid w:val="009A579D"/>
    <w:rsid w:val="009B1489"/>
    <w:rsid w:val="009E3297"/>
    <w:rsid w:val="009F734F"/>
    <w:rsid w:val="00A246B6"/>
    <w:rsid w:val="00A47E70"/>
    <w:rsid w:val="00A50CF0"/>
    <w:rsid w:val="00A7671C"/>
    <w:rsid w:val="00AA2CBC"/>
    <w:rsid w:val="00AB02F6"/>
    <w:rsid w:val="00AC5820"/>
    <w:rsid w:val="00AD1CD8"/>
    <w:rsid w:val="00AF22A1"/>
    <w:rsid w:val="00B258BB"/>
    <w:rsid w:val="00B2626C"/>
    <w:rsid w:val="00B66740"/>
    <w:rsid w:val="00B67A9B"/>
    <w:rsid w:val="00B67B97"/>
    <w:rsid w:val="00B968C8"/>
    <w:rsid w:val="00BA3EC5"/>
    <w:rsid w:val="00BA51D9"/>
    <w:rsid w:val="00BB4960"/>
    <w:rsid w:val="00BB5DFC"/>
    <w:rsid w:val="00BB77D7"/>
    <w:rsid w:val="00BC74AF"/>
    <w:rsid w:val="00BD279D"/>
    <w:rsid w:val="00BD6BB8"/>
    <w:rsid w:val="00C24784"/>
    <w:rsid w:val="00C41F8C"/>
    <w:rsid w:val="00C66BA2"/>
    <w:rsid w:val="00C765A4"/>
    <w:rsid w:val="00C90C85"/>
    <w:rsid w:val="00C95985"/>
    <w:rsid w:val="00CC5026"/>
    <w:rsid w:val="00CC68D0"/>
    <w:rsid w:val="00CD43BB"/>
    <w:rsid w:val="00D03F9A"/>
    <w:rsid w:val="00D06D51"/>
    <w:rsid w:val="00D24991"/>
    <w:rsid w:val="00D4234A"/>
    <w:rsid w:val="00D44F59"/>
    <w:rsid w:val="00D50255"/>
    <w:rsid w:val="00D66520"/>
    <w:rsid w:val="00D67F40"/>
    <w:rsid w:val="00D84C26"/>
    <w:rsid w:val="00DE34CF"/>
    <w:rsid w:val="00DE72F3"/>
    <w:rsid w:val="00DF06DE"/>
    <w:rsid w:val="00E13F3D"/>
    <w:rsid w:val="00E30AC9"/>
    <w:rsid w:val="00E34898"/>
    <w:rsid w:val="00E60501"/>
    <w:rsid w:val="00E74B46"/>
    <w:rsid w:val="00EB09B7"/>
    <w:rsid w:val="00EE7D7C"/>
    <w:rsid w:val="00EF0A19"/>
    <w:rsid w:val="00F1506F"/>
    <w:rsid w:val="00F25D98"/>
    <w:rsid w:val="00F300FB"/>
    <w:rsid w:val="00F76F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TACChar">
    <w:name w:val="TAC Char"/>
    <w:link w:val="TAC"/>
    <w:locked/>
    <w:rsid w:val="00C41F8C"/>
    <w:rPr>
      <w:rFonts w:ascii="Arial" w:hAnsi="Arial"/>
      <w:sz w:val="18"/>
      <w:lang w:val="en-GB" w:eastAsia="en-US"/>
    </w:rPr>
  </w:style>
  <w:style w:type="character" w:customStyle="1" w:styleId="THChar">
    <w:name w:val="TH Char"/>
    <w:link w:val="TH"/>
    <w:qFormat/>
    <w:locked/>
    <w:rsid w:val="00C41F8C"/>
    <w:rPr>
      <w:rFonts w:ascii="Arial" w:hAnsi="Arial"/>
      <w:b/>
      <w:lang w:val="en-GB" w:eastAsia="en-US"/>
    </w:rPr>
  </w:style>
  <w:style w:type="character" w:customStyle="1" w:styleId="TAHCar">
    <w:name w:val="TAH Car"/>
    <w:link w:val="TAH"/>
    <w:qFormat/>
    <w:locked/>
    <w:rsid w:val="00C41F8C"/>
    <w:rPr>
      <w:rFonts w:ascii="Arial" w:hAnsi="Arial"/>
      <w:b/>
      <w:sz w:val="18"/>
      <w:lang w:val="en-GB" w:eastAsia="en-US"/>
    </w:rPr>
  </w:style>
  <w:style w:type="character" w:customStyle="1" w:styleId="TFChar">
    <w:name w:val="TF Char"/>
    <w:link w:val="TF"/>
    <w:qFormat/>
    <w:rsid w:val="000814AD"/>
    <w:rPr>
      <w:rFonts w:ascii="Arial" w:hAnsi="Arial"/>
      <w:b/>
      <w:lang w:val="en-GB" w:eastAsia="en-US"/>
    </w:rPr>
  </w:style>
  <w:style w:type="character" w:customStyle="1" w:styleId="NOChar">
    <w:name w:val="NO Char"/>
    <w:link w:val="NO"/>
    <w:qFormat/>
    <w:rsid w:val="000814AD"/>
    <w:rPr>
      <w:rFonts w:ascii="Times New Roman" w:hAnsi="Times New Roman"/>
      <w:lang w:val="en-GB" w:eastAsia="en-US"/>
    </w:rPr>
  </w:style>
  <w:style w:type="character" w:customStyle="1" w:styleId="B3Char2">
    <w:name w:val="B3 Char2"/>
    <w:qFormat/>
    <w:rsid w:val="000814AD"/>
    <w:rPr>
      <w:rFonts w:ascii="Times New Roman" w:eastAsia="Times New Roman" w:hAnsi="Times New Roman"/>
    </w:rPr>
  </w:style>
  <w:style w:type="character" w:customStyle="1" w:styleId="B4Char">
    <w:name w:val="B4 Char"/>
    <w:link w:val="B4"/>
    <w:qFormat/>
    <w:rsid w:val="000814AD"/>
    <w:rPr>
      <w:rFonts w:ascii="Times New Roman" w:hAnsi="Times New Roman"/>
      <w:lang w:val="en-GB" w:eastAsia="en-US"/>
    </w:rPr>
  </w:style>
  <w:style w:type="character" w:customStyle="1" w:styleId="B5Char">
    <w:name w:val="B5 Char"/>
    <w:link w:val="B5"/>
    <w:qFormat/>
    <w:rsid w:val="000814AD"/>
    <w:rPr>
      <w:rFonts w:ascii="Times New Roman" w:hAnsi="Times New Roman"/>
      <w:lang w:val="en-GB" w:eastAsia="en-US"/>
    </w:rPr>
  </w:style>
  <w:style w:type="character" w:customStyle="1" w:styleId="TALCar">
    <w:name w:val="TAL Car"/>
    <w:link w:val="TAL"/>
    <w:qFormat/>
    <w:rsid w:val="00557675"/>
    <w:rPr>
      <w:rFonts w:ascii="Arial" w:hAnsi="Arial"/>
      <w:sz w:val="18"/>
      <w:lang w:val="en-GB" w:eastAsia="en-US"/>
    </w:rPr>
  </w:style>
  <w:style w:type="character" w:customStyle="1" w:styleId="B1Char">
    <w:name w:val="B1 Char"/>
    <w:qFormat/>
    <w:rsid w:val="00AF22A1"/>
    <w:rPr>
      <w:lang w:val="en-GB"/>
    </w:rPr>
  </w:style>
  <w:style w:type="character" w:customStyle="1" w:styleId="NOChar1">
    <w:name w:val="NO Char1"/>
    <w:qFormat/>
    <w:rsid w:val="00AF22A1"/>
    <w:rPr>
      <w:lang w:val="en-GB"/>
    </w:rPr>
  </w:style>
  <w:style w:type="paragraph" w:styleId="ListParagraph">
    <w:name w:val="List Paragraph"/>
    <w:basedOn w:val="Normal"/>
    <w:uiPriority w:val="34"/>
    <w:qFormat/>
    <w:rsid w:val="00973E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4779">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647056900">
      <w:bodyDiv w:val="1"/>
      <w:marLeft w:val="0"/>
      <w:marRight w:val="0"/>
      <w:marTop w:val="0"/>
      <w:marBottom w:val="0"/>
      <w:divBdr>
        <w:top w:val="none" w:sz="0" w:space="0" w:color="auto"/>
        <w:left w:val="none" w:sz="0" w:space="0" w:color="auto"/>
        <w:bottom w:val="none" w:sz="0" w:space="0" w:color="auto"/>
        <w:right w:val="none" w:sz="0" w:space="0" w:color="auto"/>
      </w:divBdr>
    </w:div>
    <w:div w:id="943263667">
      <w:bodyDiv w:val="1"/>
      <w:marLeft w:val="0"/>
      <w:marRight w:val="0"/>
      <w:marTop w:val="0"/>
      <w:marBottom w:val="0"/>
      <w:divBdr>
        <w:top w:val="none" w:sz="0" w:space="0" w:color="auto"/>
        <w:left w:val="none" w:sz="0" w:space="0" w:color="auto"/>
        <w:bottom w:val="none" w:sz="0" w:space="0" w:color="auto"/>
        <w:right w:val="none" w:sz="0" w:space="0" w:color="auto"/>
      </w:divBdr>
    </w:div>
    <w:div w:id="1162967363">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95393487">
      <w:bodyDiv w:val="1"/>
      <w:marLeft w:val="0"/>
      <w:marRight w:val="0"/>
      <w:marTop w:val="0"/>
      <w:marBottom w:val="0"/>
      <w:divBdr>
        <w:top w:val="none" w:sz="0" w:space="0" w:color="auto"/>
        <w:left w:val="none" w:sz="0" w:space="0" w:color="auto"/>
        <w:bottom w:val="none" w:sz="0" w:space="0" w:color="auto"/>
        <w:right w:val="none" w:sz="0" w:space="0" w:color="auto"/>
      </w:divBdr>
    </w:div>
    <w:div w:id="1753314046">
      <w:bodyDiv w:val="1"/>
      <w:marLeft w:val="0"/>
      <w:marRight w:val="0"/>
      <w:marTop w:val="0"/>
      <w:marBottom w:val="0"/>
      <w:divBdr>
        <w:top w:val="none" w:sz="0" w:space="0" w:color="auto"/>
        <w:left w:val="none" w:sz="0" w:space="0" w:color="auto"/>
        <w:bottom w:val="none" w:sz="0" w:space="0" w:color="auto"/>
        <w:right w:val="none" w:sz="0" w:space="0" w:color="auto"/>
      </w:divBdr>
    </w:div>
    <w:div w:id="1855995880">
      <w:bodyDiv w:val="1"/>
      <w:marLeft w:val="0"/>
      <w:marRight w:val="0"/>
      <w:marTop w:val="0"/>
      <w:marBottom w:val="0"/>
      <w:divBdr>
        <w:top w:val="none" w:sz="0" w:space="0" w:color="auto"/>
        <w:left w:val="none" w:sz="0" w:space="0" w:color="auto"/>
        <w:bottom w:val="none" w:sz="0" w:space="0" w:color="auto"/>
        <w:right w:val="none" w:sz="0" w:space="0" w:color="auto"/>
      </w:divBdr>
    </w:div>
    <w:div w:id="1895267668">
      <w:bodyDiv w:val="1"/>
      <w:marLeft w:val="0"/>
      <w:marRight w:val="0"/>
      <w:marTop w:val="0"/>
      <w:marBottom w:val="0"/>
      <w:divBdr>
        <w:top w:val="none" w:sz="0" w:space="0" w:color="auto"/>
        <w:left w:val="none" w:sz="0" w:space="0" w:color="auto"/>
        <w:bottom w:val="none" w:sz="0" w:space="0" w:color="auto"/>
        <w:right w:val="none" w:sz="0" w:space="0" w:color="auto"/>
      </w:divBdr>
    </w:div>
    <w:div w:id="20469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2NQM6TFEKNAF-2083369004-20</_dlc_DocId>
    <_dlc_DocIdUrl xmlns="ad7e9c84-eee2-4f04-8dc4-d8da4998942e">
      <Url>https://sharepoint.qualcomm.com/corp/standards/PM/hermes/_layouts/15/DocIdRedir.aspx?ID=2NQM6TFEKNAF-2083369004-20</Url>
      <Description>2NQM6TFEKNAF-2083369004-20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5041D-4D23-48B0-85B3-AFA70DB882F9}">
  <ds:schemaRefs>
    <ds:schemaRef ds:uri="http://schemas.microsoft.com/office/2006/documentManagement/types"/>
    <ds:schemaRef ds:uri="ad7e9c84-eee2-4f04-8dc4-d8da4998942e"/>
    <ds:schemaRef ds:uri="http://schemas.openxmlformats.org/package/2006/metadata/core-properties"/>
    <ds:schemaRef ds:uri="http://schemas.microsoft.com/office/2006/metadata/properties"/>
    <ds:schemaRef ds:uri="http://purl.org/dc/elements/1.1/"/>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FCFE04D-4D20-445A-B3ED-46A25B7DC4C4}">
  <ds:schemaRefs>
    <ds:schemaRef ds:uri="http://schemas.microsoft.com/sharepoint/v3/contenttype/forms"/>
  </ds:schemaRefs>
</ds:datastoreItem>
</file>

<file path=customXml/itemProps3.xml><?xml version="1.0" encoding="utf-8"?>
<ds:datastoreItem xmlns:ds="http://schemas.openxmlformats.org/officeDocument/2006/customXml" ds:itemID="{C86695A0-1F6E-47AD-9D9D-26C656289429}">
  <ds:schemaRefs>
    <ds:schemaRef ds:uri="http://schemas.microsoft.com/sharepoint/events"/>
  </ds:schemaRefs>
</ds:datastoreItem>
</file>

<file path=customXml/itemProps4.xml><?xml version="1.0" encoding="utf-8"?>
<ds:datastoreItem xmlns:ds="http://schemas.openxmlformats.org/officeDocument/2006/customXml" ds:itemID="{E160A843-25EE-4953-B6EC-834487301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D652FF-4991-4531-8B0D-87CC92A8A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895</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38.306 CR</dc:title>
  <dc:subject/>
  <dc:creator>Michael Sanders, John M Meredith</dc:creator>
  <cp:keywords/>
  <cp:lastModifiedBy>QC (Umesh)</cp:lastModifiedBy>
  <cp:revision>21</cp:revision>
  <cp:lastPrinted>1900-01-01T08:00:00Z</cp:lastPrinted>
  <dcterms:created xsi:type="dcterms:W3CDTF">2020-05-11T15:57:00Z</dcterms:created>
  <dcterms:modified xsi:type="dcterms:W3CDTF">2020-05-21T15:46:00Z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0x01010059F04E75D36AD44D87DE2D6256A0A02F</vt:lpwstr>
  </property>
  <property fmtid="{D5CDD505-2E9C-101B-9397-08002B2CF9AE}" pid="22" name="_dlc_DocIdItemGuid">
    <vt:lpwstr>8f04e0f0-3ab6-464b-a373-2df7903963ce</vt:lpwstr>
  </property>
</Properties>
</file>